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D64" w:rsidRPr="00286899" w:rsidRDefault="00420D64" w:rsidP="00420D64">
      <w:pPr>
        <w:keepNext/>
        <w:widowControl w:val="0"/>
        <w:overflowPunct w:val="0"/>
        <w:autoSpaceDE w:val="0"/>
        <w:autoSpaceDN w:val="0"/>
        <w:adjustRightInd w:val="0"/>
        <w:spacing w:after="0" w:line="240" w:lineRule="auto"/>
        <w:jc w:val="center"/>
        <w:outlineLvl w:val="5"/>
        <w:rPr>
          <w:rFonts w:ascii="Arial" w:eastAsia="Times New Roman" w:hAnsi="Arial" w:cs="Arial"/>
          <w:b/>
          <w:bCs/>
          <w:kern w:val="28"/>
          <w:sz w:val="32"/>
          <w:szCs w:val="32"/>
          <w:u w:val="single"/>
        </w:rPr>
      </w:pPr>
      <w:r w:rsidRPr="00286899">
        <w:rPr>
          <w:rFonts w:ascii="Arial" w:eastAsia="Times New Roman" w:hAnsi="Arial" w:cs="Arial"/>
          <w:b/>
          <w:bCs/>
          <w:kern w:val="28"/>
          <w:sz w:val="32"/>
          <w:szCs w:val="32"/>
          <w:u w:val="single"/>
        </w:rPr>
        <w:t>LICENCE CONDITIONS</w:t>
      </w:r>
    </w:p>
    <w:p w:rsidR="00420D64" w:rsidRPr="00286899" w:rsidRDefault="00420D64" w:rsidP="00420D64">
      <w:pPr>
        <w:keepNext/>
        <w:widowControl w:val="0"/>
        <w:overflowPunct w:val="0"/>
        <w:autoSpaceDE w:val="0"/>
        <w:autoSpaceDN w:val="0"/>
        <w:adjustRightInd w:val="0"/>
        <w:spacing w:after="0" w:line="240" w:lineRule="auto"/>
        <w:jc w:val="center"/>
        <w:outlineLvl w:val="3"/>
        <w:rPr>
          <w:rFonts w:ascii="Arial" w:eastAsia="Times New Roman" w:hAnsi="Arial" w:cs="Arial"/>
          <w:b/>
          <w:bCs/>
          <w:kern w:val="28"/>
          <w:sz w:val="20"/>
          <w:szCs w:val="20"/>
          <w:u w:val="single"/>
        </w:rPr>
      </w:pPr>
    </w:p>
    <w:p w:rsidR="00420D64" w:rsidRPr="00286899" w:rsidRDefault="00420D64" w:rsidP="00420D64">
      <w:pPr>
        <w:keepNext/>
        <w:widowControl w:val="0"/>
        <w:overflowPunct w:val="0"/>
        <w:autoSpaceDE w:val="0"/>
        <w:autoSpaceDN w:val="0"/>
        <w:adjustRightInd w:val="0"/>
        <w:spacing w:after="0" w:line="240" w:lineRule="auto"/>
        <w:jc w:val="center"/>
        <w:outlineLvl w:val="3"/>
        <w:rPr>
          <w:rFonts w:ascii="Arial" w:eastAsia="Times New Roman" w:hAnsi="Arial" w:cs="Arial"/>
          <w:b/>
          <w:bCs/>
          <w:kern w:val="28"/>
          <w:sz w:val="28"/>
          <w:szCs w:val="28"/>
          <w:u w:val="single"/>
        </w:rPr>
      </w:pPr>
      <w:r w:rsidRPr="00286899">
        <w:rPr>
          <w:rFonts w:ascii="Arial" w:eastAsia="Times New Roman" w:hAnsi="Arial" w:cs="Arial"/>
          <w:b/>
          <w:bCs/>
          <w:kern w:val="28"/>
          <w:sz w:val="28"/>
          <w:szCs w:val="28"/>
          <w:u w:val="single"/>
        </w:rPr>
        <w:t>Applicable to</w:t>
      </w:r>
    </w:p>
    <w:p w:rsidR="00420D64" w:rsidRPr="00286899" w:rsidRDefault="00420D64" w:rsidP="00420D64">
      <w:pPr>
        <w:keepNext/>
        <w:widowControl w:val="0"/>
        <w:overflowPunct w:val="0"/>
        <w:autoSpaceDE w:val="0"/>
        <w:autoSpaceDN w:val="0"/>
        <w:adjustRightInd w:val="0"/>
        <w:spacing w:after="0" w:line="240" w:lineRule="auto"/>
        <w:jc w:val="center"/>
        <w:outlineLvl w:val="3"/>
        <w:rPr>
          <w:rFonts w:ascii="Arial" w:eastAsia="Times New Roman" w:hAnsi="Arial" w:cs="Arial"/>
          <w:b/>
          <w:bCs/>
          <w:kern w:val="28"/>
          <w:sz w:val="27"/>
          <w:szCs w:val="27"/>
          <w:u w:val="single"/>
        </w:rPr>
      </w:pPr>
      <w:r w:rsidRPr="00286899">
        <w:rPr>
          <w:rFonts w:ascii="Arial" w:eastAsia="Times New Roman" w:hAnsi="Arial" w:cs="Arial"/>
          <w:b/>
          <w:bCs/>
          <w:kern w:val="28"/>
          <w:sz w:val="27"/>
          <w:szCs w:val="27"/>
          <w:u w:val="single"/>
        </w:rPr>
        <w:t>Hackney Carriage</w:t>
      </w:r>
      <w:r w:rsidR="00646B2A">
        <w:rPr>
          <w:rFonts w:ascii="Arial" w:eastAsia="Times New Roman" w:hAnsi="Arial" w:cs="Arial"/>
          <w:b/>
          <w:bCs/>
          <w:kern w:val="28"/>
          <w:sz w:val="27"/>
          <w:szCs w:val="27"/>
          <w:u w:val="single"/>
        </w:rPr>
        <w:t xml:space="preserve"> Vehicle</w:t>
      </w:r>
      <w:r w:rsidRPr="00286899">
        <w:rPr>
          <w:rFonts w:ascii="Arial" w:eastAsia="Times New Roman" w:hAnsi="Arial" w:cs="Arial"/>
          <w:b/>
          <w:bCs/>
          <w:kern w:val="28"/>
          <w:sz w:val="27"/>
          <w:szCs w:val="27"/>
          <w:u w:val="single"/>
        </w:rPr>
        <w:t xml:space="preserve"> licence holders</w:t>
      </w:r>
    </w:p>
    <w:p w:rsidR="00420D64" w:rsidRPr="00286899" w:rsidRDefault="00420D64" w:rsidP="00420D64">
      <w:pPr>
        <w:spacing w:after="0" w:line="240" w:lineRule="auto"/>
        <w:jc w:val="both"/>
        <w:rPr>
          <w:rFonts w:ascii="Arial" w:eastAsia="Times New Roman" w:hAnsi="Arial" w:cs="Arial"/>
          <w:b/>
          <w:bCs/>
          <w:sz w:val="24"/>
          <w:szCs w:val="24"/>
        </w:rPr>
      </w:pPr>
    </w:p>
    <w:p w:rsidR="00420D64" w:rsidRPr="00286899" w:rsidRDefault="00420D64" w:rsidP="00420D64">
      <w:pPr>
        <w:spacing w:after="0" w:line="240" w:lineRule="auto"/>
        <w:jc w:val="both"/>
        <w:rPr>
          <w:rFonts w:ascii="Arial" w:eastAsia="Times New Roman" w:hAnsi="Arial" w:cs="Arial"/>
          <w:sz w:val="24"/>
          <w:szCs w:val="24"/>
        </w:rPr>
      </w:pPr>
      <w:r w:rsidRPr="00286899">
        <w:rPr>
          <w:rFonts w:ascii="Arial" w:eastAsia="Times New Roman" w:hAnsi="Arial" w:cs="Arial"/>
          <w:sz w:val="24"/>
          <w:szCs w:val="24"/>
        </w:rPr>
        <w:t>This licence is granted subject to the Local Government (Miscellaneous Provisions) Act 1976, Town Police Clauses Act 1847 and Public Health Act 1875 and in addition the following conditions: -</w:t>
      </w:r>
    </w:p>
    <w:p w:rsidR="00420D64" w:rsidRPr="00286899" w:rsidRDefault="00420D64" w:rsidP="00420D64">
      <w:pPr>
        <w:spacing w:after="0" w:line="240" w:lineRule="auto"/>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1)</w:t>
      </w:r>
      <w:r w:rsidRPr="00286899">
        <w:rPr>
          <w:rFonts w:ascii="Arial" w:eastAsia="Times New Roman" w:hAnsi="Arial" w:cs="Arial"/>
          <w:sz w:val="24"/>
          <w:szCs w:val="24"/>
        </w:rPr>
        <w:tab/>
        <w:t>The licence holder shall not cause the vehicle to which this licence relates, to be driven by any person, for any purpose, who does not hold a valid Hackney Carriage Driver’s licence, issued by Sandwell Metropolitan Borough Council.</w:t>
      </w:r>
    </w:p>
    <w:p w:rsidR="00420D64" w:rsidRPr="00286899" w:rsidRDefault="00420D64" w:rsidP="00420D64">
      <w:pPr>
        <w:spacing w:after="0" w:line="240" w:lineRule="auto"/>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2)</w:t>
      </w:r>
      <w:r w:rsidRPr="00286899">
        <w:rPr>
          <w:rFonts w:ascii="Arial" w:eastAsia="Times New Roman" w:hAnsi="Arial" w:cs="Arial"/>
          <w:sz w:val="24"/>
          <w:szCs w:val="24"/>
        </w:rPr>
        <w:tab/>
        <w:t>The licence holder must ensure that the large and small Hackney Carriage plates</w:t>
      </w:r>
      <w:r>
        <w:rPr>
          <w:rFonts w:ascii="Arial" w:eastAsia="Times New Roman" w:hAnsi="Arial" w:cs="Arial"/>
          <w:sz w:val="24"/>
          <w:szCs w:val="24"/>
        </w:rPr>
        <w:t xml:space="preserve"> </w:t>
      </w:r>
      <w:r w:rsidRPr="00420D64">
        <w:rPr>
          <w:rFonts w:ascii="Arial" w:eastAsia="Times New Roman" w:hAnsi="Arial" w:cs="Arial"/>
          <w:sz w:val="24"/>
          <w:szCs w:val="24"/>
        </w:rPr>
        <w:t xml:space="preserve">and how to make a complaint sign, </w:t>
      </w:r>
      <w:r w:rsidRPr="00286899">
        <w:rPr>
          <w:rFonts w:ascii="Arial" w:eastAsia="Times New Roman" w:hAnsi="Arial" w:cs="Arial"/>
          <w:sz w:val="24"/>
          <w:szCs w:val="24"/>
        </w:rPr>
        <w:t xml:space="preserve">issued by Sandwell Metropolitan Borough Council, </w:t>
      </w:r>
      <w:proofErr w:type="gramStart"/>
      <w:r w:rsidRPr="00286899">
        <w:rPr>
          <w:rFonts w:ascii="Arial" w:eastAsia="Times New Roman" w:hAnsi="Arial" w:cs="Arial"/>
          <w:sz w:val="24"/>
          <w:szCs w:val="24"/>
        </w:rPr>
        <w:t>are displayed in the manner dictated by the Licensing Office at all times</w:t>
      </w:r>
      <w:proofErr w:type="gramEnd"/>
      <w:r w:rsidRPr="00286899">
        <w:rPr>
          <w:rFonts w:ascii="Arial" w:eastAsia="Times New Roman" w:hAnsi="Arial" w:cs="Arial"/>
          <w:sz w:val="24"/>
          <w:szCs w:val="24"/>
        </w:rPr>
        <w:t xml:space="preserve">. </w:t>
      </w:r>
    </w:p>
    <w:p w:rsidR="00420D64" w:rsidRPr="00286899" w:rsidRDefault="00420D64" w:rsidP="00420D64">
      <w:pPr>
        <w:spacing w:after="0" w:line="240" w:lineRule="auto"/>
        <w:ind w:left="540" w:hanging="540"/>
        <w:jc w:val="both"/>
        <w:rPr>
          <w:rFonts w:ascii="Arial" w:eastAsia="Times New Roman" w:hAnsi="Arial" w:cs="Arial"/>
          <w:sz w:val="24"/>
          <w:szCs w:val="24"/>
        </w:rPr>
      </w:pPr>
    </w:p>
    <w:p w:rsidR="00420D64" w:rsidRPr="00286899" w:rsidRDefault="00420D64" w:rsidP="008E1E5F">
      <w:pPr>
        <w:numPr>
          <w:ilvl w:val="0"/>
          <w:numId w:val="1"/>
        </w:numPr>
        <w:spacing w:after="0" w:line="240" w:lineRule="auto"/>
        <w:ind w:left="540"/>
        <w:jc w:val="both"/>
        <w:rPr>
          <w:rFonts w:ascii="Arial" w:eastAsia="Times New Roman" w:hAnsi="Arial" w:cs="Arial"/>
          <w:sz w:val="24"/>
          <w:szCs w:val="24"/>
        </w:rPr>
      </w:pPr>
      <w:r w:rsidRPr="00286899">
        <w:rPr>
          <w:rFonts w:ascii="Arial" w:eastAsia="Times New Roman" w:hAnsi="Arial" w:cs="Arial"/>
          <w:sz w:val="24"/>
          <w:szCs w:val="24"/>
        </w:rPr>
        <w:t xml:space="preserve">The large exterior plate must be securely attached to the rear of the vehicle. </w:t>
      </w:r>
    </w:p>
    <w:p w:rsidR="00420D64" w:rsidRDefault="00420D64" w:rsidP="008E1E5F">
      <w:pPr>
        <w:numPr>
          <w:ilvl w:val="0"/>
          <w:numId w:val="1"/>
        </w:numPr>
        <w:spacing w:after="0" w:line="240" w:lineRule="auto"/>
        <w:ind w:left="540"/>
        <w:jc w:val="both"/>
        <w:rPr>
          <w:rFonts w:ascii="Arial" w:eastAsia="Times New Roman" w:hAnsi="Arial" w:cs="Arial"/>
          <w:sz w:val="24"/>
          <w:szCs w:val="24"/>
        </w:rPr>
      </w:pPr>
      <w:bookmarkStart w:id="0" w:name="_GoBack"/>
      <w:bookmarkEnd w:id="0"/>
      <w:r w:rsidRPr="00286899">
        <w:rPr>
          <w:rFonts w:ascii="Arial" w:eastAsia="Times New Roman" w:hAnsi="Arial" w:cs="Arial"/>
          <w:sz w:val="24"/>
          <w:szCs w:val="24"/>
        </w:rPr>
        <w:t xml:space="preserve">The small interior plate must be displayed inside the vehicle in a position that </w:t>
      </w:r>
      <w:proofErr w:type="gramStart"/>
      <w:r w:rsidRPr="00286899">
        <w:rPr>
          <w:rFonts w:ascii="Arial" w:eastAsia="Times New Roman" w:hAnsi="Arial" w:cs="Arial"/>
          <w:sz w:val="24"/>
          <w:szCs w:val="24"/>
        </w:rPr>
        <w:t xml:space="preserve">is </w:t>
      </w:r>
      <w:r w:rsidR="008E1E5F">
        <w:rPr>
          <w:rFonts w:ascii="Arial" w:eastAsia="Times New Roman" w:hAnsi="Arial" w:cs="Arial"/>
          <w:sz w:val="24"/>
          <w:szCs w:val="24"/>
        </w:rPr>
        <w:t xml:space="preserve"> </w:t>
      </w:r>
      <w:r w:rsidRPr="00286899">
        <w:rPr>
          <w:rFonts w:ascii="Arial" w:eastAsia="Times New Roman" w:hAnsi="Arial" w:cs="Arial"/>
          <w:sz w:val="24"/>
          <w:szCs w:val="24"/>
        </w:rPr>
        <w:t>clearly</w:t>
      </w:r>
      <w:proofErr w:type="gramEnd"/>
      <w:r w:rsidRPr="00286899">
        <w:rPr>
          <w:rFonts w:ascii="Arial" w:eastAsia="Times New Roman" w:hAnsi="Arial" w:cs="Arial"/>
          <w:sz w:val="24"/>
          <w:szCs w:val="24"/>
        </w:rPr>
        <w:t xml:space="preserve"> visible to all passengers.</w:t>
      </w:r>
    </w:p>
    <w:p w:rsidR="00420D64" w:rsidRPr="00420D64" w:rsidRDefault="00420D64" w:rsidP="008E1E5F">
      <w:pPr>
        <w:numPr>
          <w:ilvl w:val="0"/>
          <w:numId w:val="1"/>
        </w:numPr>
        <w:spacing w:after="0" w:line="240" w:lineRule="auto"/>
        <w:ind w:left="540"/>
        <w:jc w:val="both"/>
        <w:rPr>
          <w:rFonts w:ascii="Arial" w:eastAsia="Times New Roman" w:hAnsi="Arial" w:cs="Arial"/>
          <w:sz w:val="24"/>
          <w:szCs w:val="24"/>
        </w:rPr>
      </w:pPr>
      <w:r w:rsidRPr="00420D64">
        <w:rPr>
          <w:rFonts w:ascii="Arial" w:eastAsia="Times New Roman" w:hAnsi="Arial" w:cs="Arial"/>
          <w:sz w:val="24"/>
          <w:szCs w:val="24"/>
        </w:rPr>
        <w:t xml:space="preserve">All vehicles must display a sign inside the vehicle informing passengers how and who to make a complaint to and this sign </w:t>
      </w:r>
      <w:proofErr w:type="gramStart"/>
      <w:r w:rsidRPr="00420D64">
        <w:rPr>
          <w:rFonts w:ascii="Arial" w:eastAsia="Times New Roman" w:hAnsi="Arial" w:cs="Arial"/>
          <w:sz w:val="24"/>
          <w:szCs w:val="24"/>
        </w:rPr>
        <w:t>is to be visible at all times</w:t>
      </w:r>
      <w:proofErr w:type="gramEnd"/>
      <w:r w:rsidRPr="00420D64">
        <w:rPr>
          <w:rFonts w:ascii="Arial" w:eastAsia="Times New Roman" w:hAnsi="Arial" w:cs="Arial"/>
          <w:sz w:val="24"/>
          <w:szCs w:val="24"/>
        </w:rPr>
        <w:t xml:space="preserve"> when the vehicle is available for hire.</w:t>
      </w:r>
    </w:p>
    <w:p w:rsidR="00420D64" w:rsidRPr="00286899" w:rsidRDefault="00420D64" w:rsidP="00420D64">
      <w:pPr>
        <w:spacing w:after="0" w:line="240" w:lineRule="auto"/>
        <w:ind w:left="555"/>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3)</w:t>
      </w:r>
      <w:r w:rsidRPr="00286899">
        <w:rPr>
          <w:rFonts w:ascii="Arial" w:eastAsia="Times New Roman" w:hAnsi="Arial" w:cs="Arial"/>
          <w:sz w:val="24"/>
          <w:szCs w:val="24"/>
        </w:rPr>
        <w:tab/>
        <w:t>The licence holder shall ensure both Hackney Carriage plates and window stickers are returned to the Licensing Office within 7 days of being requested to do so by an Authorised Officer, and in any event, on expiry of the plates/or licence.</w:t>
      </w:r>
    </w:p>
    <w:p w:rsidR="00420D64" w:rsidRPr="00286899" w:rsidRDefault="00420D64" w:rsidP="00420D64">
      <w:pPr>
        <w:spacing w:after="0" w:line="240" w:lineRule="auto"/>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4)</w:t>
      </w:r>
      <w:r w:rsidRPr="00286899">
        <w:rPr>
          <w:rFonts w:ascii="Arial" w:eastAsia="Times New Roman" w:hAnsi="Arial" w:cs="Arial"/>
          <w:sz w:val="24"/>
          <w:szCs w:val="24"/>
        </w:rPr>
        <w:tab/>
        <w:t xml:space="preserve">From 1 September 2015 upon grant or renewal of the licence, the licence holder shall ensure that window stickers supplied by the Council </w:t>
      </w:r>
      <w:proofErr w:type="gramStart"/>
      <w:r w:rsidRPr="00286899">
        <w:rPr>
          <w:rFonts w:ascii="Arial" w:eastAsia="Times New Roman" w:hAnsi="Arial" w:cs="Arial"/>
          <w:sz w:val="24"/>
          <w:szCs w:val="24"/>
        </w:rPr>
        <w:t>are fixed to windows of both rear passenger doors at all times</w:t>
      </w:r>
      <w:proofErr w:type="gramEnd"/>
      <w:r w:rsidRPr="00286899">
        <w:rPr>
          <w:rFonts w:ascii="Arial" w:eastAsia="Times New Roman" w:hAnsi="Arial" w:cs="Arial"/>
          <w:sz w:val="24"/>
          <w:szCs w:val="24"/>
        </w:rPr>
        <w:t xml:space="preserve"> that the vehicle is used on the road (even if it is not being used for work).</w:t>
      </w:r>
    </w:p>
    <w:p w:rsidR="00420D64" w:rsidRPr="00286899" w:rsidRDefault="00420D64" w:rsidP="00420D64">
      <w:pPr>
        <w:spacing w:after="0" w:line="240" w:lineRule="auto"/>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5)</w:t>
      </w:r>
      <w:r w:rsidRPr="00286899">
        <w:rPr>
          <w:rFonts w:ascii="Arial" w:eastAsia="Times New Roman" w:hAnsi="Arial" w:cs="Arial"/>
          <w:sz w:val="24"/>
          <w:szCs w:val="24"/>
        </w:rPr>
        <w:tab/>
        <w:t>The licence holder shall permit the vehicle to be inspected by an Authorised Officer of the Council or a Police Officer, at any reasonable time.</w:t>
      </w:r>
    </w:p>
    <w:p w:rsidR="00420D64" w:rsidRPr="00286899" w:rsidRDefault="00420D64" w:rsidP="00420D64">
      <w:pPr>
        <w:spacing w:after="0" w:line="240" w:lineRule="auto"/>
        <w:ind w:left="360"/>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6)</w:t>
      </w:r>
      <w:r w:rsidRPr="00286899">
        <w:rPr>
          <w:rFonts w:ascii="Arial" w:eastAsia="Times New Roman" w:hAnsi="Arial" w:cs="Arial"/>
          <w:sz w:val="24"/>
          <w:szCs w:val="24"/>
        </w:rPr>
        <w:tab/>
        <w:t>The licence holder shall submit the vehicle for inspection/testing by the Council’s nominated testers, when required.</w:t>
      </w:r>
    </w:p>
    <w:p w:rsidR="00420D64" w:rsidRPr="00286899" w:rsidRDefault="00420D64" w:rsidP="00420D64">
      <w:pPr>
        <w:spacing w:after="0" w:line="240" w:lineRule="auto"/>
        <w:ind w:left="705"/>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7)</w:t>
      </w:r>
      <w:r w:rsidRPr="00286899">
        <w:rPr>
          <w:rFonts w:ascii="Arial" w:eastAsia="Times New Roman" w:hAnsi="Arial" w:cs="Arial"/>
          <w:sz w:val="24"/>
          <w:szCs w:val="24"/>
        </w:rPr>
        <w:tab/>
        <w:t>The licence holder shall ensure that any accident, involving the licensed vehicle, is reported in writing, to the Licensing Office, within 72 hours.</w:t>
      </w:r>
    </w:p>
    <w:p w:rsidR="00420D64" w:rsidRPr="00286899" w:rsidRDefault="00420D64" w:rsidP="00420D64">
      <w:pPr>
        <w:spacing w:after="0" w:line="240" w:lineRule="auto"/>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8)</w:t>
      </w:r>
      <w:r w:rsidRPr="00286899">
        <w:rPr>
          <w:rFonts w:ascii="Arial" w:eastAsia="Times New Roman" w:hAnsi="Arial" w:cs="Arial"/>
          <w:sz w:val="24"/>
          <w:szCs w:val="24"/>
        </w:rPr>
        <w:tab/>
        <w:t xml:space="preserve">The licence holder shall not cause the vehicle to be used, if it has been         suspended under the Local Government (Miscellaneous Provisions) </w:t>
      </w:r>
      <w:r>
        <w:rPr>
          <w:rFonts w:ascii="Arial" w:eastAsia="Times New Roman" w:hAnsi="Arial" w:cs="Arial"/>
          <w:sz w:val="24"/>
          <w:szCs w:val="24"/>
        </w:rPr>
        <w:t xml:space="preserve">Act </w:t>
      </w:r>
      <w:r w:rsidRPr="00286899">
        <w:rPr>
          <w:rFonts w:ascii="Arial" w:eastAsia="Times New Roman" w:hAnsi="Arial" w:cs="Arial"/>
          <w:sz w:val="24"/>
          <w:szCs w:val="24"/>
        </w:rPr>
        <w:t>1976.</w:t>
      </w:r>
    </w:p>
    <w:p w:rsidR="00420D64" w:rsidRPr="00286899" w:rsidRDefault="00420D64" w:rsidP="00420D64">
      <w:pPr>
        <w:tabs>
          <w:tab w:val="left" w:pos="720"/>
        </w:tabs>
        <w:spacing w:after="0" w:line="240" w:lineRule="auto"/>
        <w:ind w:left="360"/>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b/>
          <w:bCs/>
          <w:sz w:val="24"/>
          <w:szCs w:val="24"/>
        </w:rPr>
      </w:pPr>
      <w:r w:rsidRPr="00286899">
        <w:rPr>
          <w:rFonts w:ascii="Arial" w:eastAsia="Times New Roman" w:hAnsi="Arial" w:cs="Arial"/>
          <w:sz w:val="24"/>
          <w:szCs w:val="24"/>
        </w:rPr>
        <w:t>9)</w:t>
      </w:r>
      <w:r w:rsidRPr="00286899">
        <w:rPr>
          <w:rFonts w:ascii="Arial" w:eastAsia="Times New Roman" w:hAnsi="Arial" w:cs="Arial"/>
          <w:sz w:val="24"/>
          <w:szCs w:val="24"/>
        </w:rPr>
        <w:tab/>
        <w:t xml:space="preserve">The licence holder shall maintain, </w:t>
      </w:r>
      <w:proofErr w:type="gramStart"/>
      <w:r w:rsidRPr="00286899">
        <w:rPr>
          <w:rFonts w:ascii="Arial" w:eastAsia="Times New Roman" w:hAnsi="Arial" w:cs="Arial"/>
          <w:sz w:val="24"/>
          <w:szCs w:val="24"/>
        </w:rPr>
        <w:t>at all times</w:t>
      </w:r>
      <w:proofErr w:type="gramEnd"/>
      <w:r w:rsidRPr="00286899">
        <w:rPr>
          <w:rFonts w:ascii="Arial" w:eastAsia="Times New Roman" w:hAnsi="Arial" w:cs="Arial"/>
          <w:sz w:val="24"/>
          <w:szCs w:val="24"/>
        </w:rPr>
        <w:t xml:space="preserve"> when a licence is in force, insurance cover in respect of passenger indemnity. (</w:t>
      </w:r>
      <w:r w:rsidRPr="00286899">
        <w:rPr>
          <w:rFonts w:ascii="Arial" w:eastAsia="Times New Roman" w:hAnsi="Arial" w:cs="Arial"/>
          <w:b/>
          <w:bCs/>
          <w:sz w:val="24"/>
          <w:szCs w:val="24"/>
        </w:rPr>
        <w:t>i.e. Hackney Carriage insurance).</w:t>
      </w:r>
    </w:p>
    <w:p w:rsidR="00420D64" w:rsidRPr="00286899" w:rsidRDefault="00420D64" w:rsidP="00420D64">
      <w:pPr>
        <w:spacing w:after="0" w:line="240" w:lineRule="auto"/>
        <w:rPr>
          <w:rFonts w:ascii="Arial" w:eastAsia="Times New Roman" w:hAnsi="Arial" w:cs="Arial"/>
          <w:sz w:val="24"/>
          <w:szCs w:val="24"/>
        </w:rPr>
      </w:pPr>
    </w:p>
    <w:p w:rsidR="00420D64" w:rsidRPr="00286899" w:rsidRDefault="00420D64" w:rsidP="00420D64">
      <w:pPr>
        <w:tabs>
          <w:tab w:val="left" w:pos="540"/>
        </w:tabs>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lastRenderedPageBreak/>
        <w:t>10)</w:t>
      </w:r>
      <w:r w:rsidRPr="00286899">
        <w:rPr>
          <w:rFonts w:ascii="Arial" w:eastAsia="Times New Roman" w:hAnsi="Arial" w:cs="Arial"/>
          <w:sz w:val="24"/>
          <w:szCs w:val="24"/>
        </w:rPr>
        <w:tab/>
        <w:t>The licence holder shall provide the current, valid, original insurance     document, on demand, to an Authorised Officer of the Council or a Police Officer.</w:t>
      </w:r>
    </w:p>
    <w:p w:rsidR="00420D64" w:rsidRPr="00286899" w:rsidRDefault="00420D64" w:rsidP="00420D64">
      <w:pPr>
        <w:spacing w:after="0" w:line="240" w:lineRule="auto"/>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11)</w:t>
      </w:r>
      <w:r w:rsidRPr="00286899">
        <w:rPr>
          <w:rFonts w:ascii="Arial" w:eastAsia="Times New Roman" w:hAnsi="Arial" w:cs="Arial"/>
          <w:sz w:val="24"/>
          <w:szCs w:val="24"/>
        </w:rPr>
        <w:tab/>
        <w:t>The licence holder shall not fix or cause to be fixed any roof sign, advertisement or other stickers/lettering without the express consent of the Licensing Office.</w:t>
      </w:r>
    </w:p>
    <w:p w:rsidR="00420D64" w:rsidRPr="00286899" w:rsidRDefault="00420D64" w:rsidP="00420D64">
      <w:pPr>
        <w:spacing w:after="0" w:line="240" w:lineRule="auto"/>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12)</w:t>
      </w:r>
      <w:r w:rsidRPr="00286899">
        <w:rPr>
          <w:rFonts w:ascii="Arial" w:eastAsia="Times New Roman" w:hAnsi="Arial" w:cs="Arial"/>
          <w:sz w:val="24"/>
          <w:szCs w:val="24"/>
        </w:rPr>
        <w:tab/>
        <w:t>The licence holder shall ensure that the number of passengers carried in the vehicle does not exceed that stated in the Licence</w:t>
      </w:r>
    </w:p>
    <w:p w:rsidR="00420D64" w:rsidRPr="00286899" w:rsidRDefault="00420D64" w:rsidP="00420D64">
      <w:pPr>
        <w:spacing w:after="0" w:line="240" w:lineRule="auto"/>
        <w:jc w:val="both"/>
        <w:rPr>
          <w:rFonts w:ascii="Arial" w:eastAsia="Times New Roman" w:hAnsi="Arial" w:cs="Arial"/>
          <w:sz w:val="28"/>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 xml:space="preserve">13) </w:t>
      </w:r>
      <w:r w:rsidRPr="00286899">
        <w:rPr>
          <w:rFonts w:ascii="Arial" w:eastAsia="Times New Roman" w:hAnsi="Arial" w:cs="Arial"/>
          <w:sz w:val="24"/>
          <w:szCs w:val="24"/>
        </w:rPr>
        <w:tab/>
        <w:t>The licence holder shall ensure that the vehicle complies with the criteria contained in the Policy Handbook, throughout the currency of the Licence.</w:t>
      </w:r>
    </w:p>
    <w:p w:rsidR="00420D64" w:rsidRPr="00286899" w:rsidRDefault="00420D64" w:rsidP="00420D64">
      <w:pPr>
        <w:spacing w:after="0" w:line="240" w:lineRule="auto"/>
        <w:jc w:val="both"/>
        <w:rPr>
          <w:rFonts w:ascii="Arial" w:eastAsia="Times New Roman" w:hAnsi="Arial" w:cs="Arial"/>
          <w:sz w:val="28"/>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 xml:space="preserve">14)  </w:t>
      </w:r>
      <w:r w:rsidRPr="00286899">
        <w:rPr>
          <w:rFonts w:ascii="Arial" w:eastAsia="Times New Roman" w:hAnsi="Arial" w:cs="Arial"/>
          <w:sz w:val="24"/>
          <w:szCs w:val="24"/>
        </w:rPr>
        <w:tab/>
        <w:t>The licence holder shall ensure that the Vehicle Transfer Procedure        contained in the Policy Handbook is complied with in every respect.</w:t>
      </w:r>
    </w:p>
    <w:p w:rsidR="00420D64" w:rsidRPr="00286899" w:rsidRDefault="00420D64" w:rsidP="00420D64">
      <w:pPr>
        <w:spacing w:after="0" w:line="240" w:lineRule="auto"/>
        <w:jc w:val="both"/>
        <w:rPr>
          <w:rFonts w:ascii="Arial" w:eastAsia="Times New Roman" w:hAnsi="Arial" w:cs="Arial"/>
          <w:sz w:val="28"/>
          <w:szCs w:val="24"/>
        </w:rPr>
      </w:pPr>
    </w:p>
    <w:p w:rsidR="00420D64" w:rsidRPr="00286899" w:rsidRDefault="00420D64" w:rsidP="00420D64">
      <w:pPr>
        <w:spacing w:after="0" w:line="240" w:lineRule="auto"/>
        <w:ind w:left="567" w:hanging="567"/>
        <w:jc w:val="both"/>
        <w:rPr>
          <w:rFonts w:ascii="Arial" w:eastAsia="Times New Roman" w:hAnsi="Arial" w:cs="Arial"/>
          <w:sz w:val="24"/>
          <w:szCs w:val="24"/>
        </w:rPr>
      </w:pPr>
      <w:r w:rsidRPr="00286899">
        <w:rPr>
          <w:rFonts w:ascii="Arial" w:eastAsia="Times New Roman" w:hAnsi="Arial" w:cs="Arial"/>
          <w:sz w:val="24"/>
          <w:szCs w:val="24"/>
        </w:rPr>
        <w:t>15)</w:t>
      </w:r>
      <w:r w:rsidRPr="00286899">
        <w:rPr>
          <w:rFonts w:ascii="Arial" w:eastAsia="Times New Roman" w:hAnsi="Arial" w:cs="Arial"/>
          <w:sz w:val="24"/>
          <w:szCs w:val="24"/>
        </w:rPr>
        <w:tab/>
        <w:t xml:space="preserve">The Licence holder must ensure that the interior of the vehicle is plainly visible, </w:t>
      </w:r>
      <w:proofErr w:type="gramStart"/>
      <w:r w:rsidRPr="00286899">
        <w:rPr>
          <w:rFonts w:ascii="Arial" w:eastAsia="Times New Roman" w:hAnsi="Arial" w:cs="Arial"/>
          <w:sz w:val="24"/>
          <w:szCs w:val="24"/>
        </w:rPr>
        <w:t>at all times</w:t>
      </w:r>
      <w:proofErr w:type="gramEnd"/>
      <w:r w:rsidRPr="00286899">
        <w:rPr>
          <w:rFonts w:ascii="Arial" w:eastAsia="Times New Roman" w:hAnsi="Arial" w:cs="Arial"/>
          <w:sz w:val="24"/>
          <w:szCs w:val="24"/>
        </w:rPr>
        <w:t>, from the outside of the vehicle. Heavily tinted or blacked out windows are therefore not permitted.</w:t>
      </w:r>
    </w:p>
    <w:p w:rsidR="00420D64" w:rsidRPr="00286899" w:rsidRDefault="00420D64" w:rsidP="00420D64">
      <w:pPr>
        <w:spacing w:after="0" w:line="240" w:lineRule="auto"/>
        <w:jc w:val="both"/>
        <w:rPr>
          <w:rFonts w:ascii="Arial" w:eastAsia="Times New Roman" w:hAnsi="Arial" w:cs="Arial"/>
          <w:sz w:val="28"/>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16)</w:t>
      </w:r>
      <w:r w:rsidRPr="00286899">
        <w:rPr>
          <w:rFonts w:ascii="Arial" w:eastAsia="Times New Roman" w:hAnsi="Arial" w:cs="Arial"/>
          <w:sz w:val="24"/>
          <w:szCs w:val="24"/>
        </w:rPr>
        <w:tab/>
        <w:t xml:space="preserve">The vehicle </w:t>
      </w:r>
      <w:proofErr w:type="gramStart"/>
      <w:r w:rsidRPr="00286899">
        <w:rPr>
          <w:rFonts w:ascii="Arial" w:eastAsia="Times New Roman" w:hAnsi="Arial" w:cs="Arial"/>
          <w:sz w:val="24"/>
          <w:szCs w:val="24"/>
        </w:rPr>
        <w:t xml:space="preserve">must be parked free of </w:t>
      </w:r>
      <w:r w:rsidRPr="00286899">
        <w:rPr>
          <w:rFonts w:ascii="Arial" w:eastAsia="Times New Roman" w:hAnsi="Arial" w:cs="Arial"/>
          <w:sz w:val="24"/>
          <w:szCs w:val="24"/>
        </w:rPr>
        <w:tab/>
        <w:t>the adopted highway at all times</w:t>
      </w:r>
      <w:proofErr w:type="gramEnd"/>
      <w:r w:rsidRPr="00286899">
        <w:rPr>
          <w:rFonts w:ascii="Arial" w:eastAsia="Times New Roman" w:hAnsi="Arial" w:cs="Arial"/>
          <w:sz w:val="24"/>
          <w:szCs w:val="24"/>
        </w:rPr>
        <w:t xml:space="preserve"> when not in use.</w:t>
      </w:r>
    </w:p>
    <w:p w:rsidR="00420D64" w:rsidRPr="00286899" w:rsidRDefault="00420D64" w:rsidP="00420D64">
      <w:pPr>
        <w:tabs>
          <w:tab w:val="left" w:pos="920"/>
        </w:tabs>
        <w:spacing w:after="0" w:line="240" w:lineRule="auto"/>
        <w:jc w:val="both"/>
        <w:rPr>
          <w:rFonts w:ascii="Arial" w:eastAsia="Times New Roman" w:hAnsi="Arial" w:cs="Arial"/>
          <w:sz w:val="28"/>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17)</w:t>
      </w:r>
      <w:r w:rsidRPr="00286899">
        <w:rPr>
          <w:rFonts w:ascii="Arial" w:eastAsia="Times New Roman" w:hAnsi="Arial" w:cs="Arial"/>
          <w:sz w:val="24"/>
          <w:szCs w:val="24"/>
        </w:rPr>
        <w:tab/>
        <w:t xml:space="preserve">The licence holder shall ensure that the Policy Handbook is complied with in every respect, during the currency of the licence. </w:t>
      </w:r>
    </w:p>
    <w:p w:rsidR="00420D64" w:rsidRPr="00286899" w:rsidRDefault="00420D64" w:rsidP="00420D64">
      <w:pPr>
        <w:spacing w:after="0" w:line="240" w:lineRule="auto"/>
        <w:ind w:left="540" w:hanging="540"/>
        <w:jc w:val="both"/>
        <w:rPr>
          <w:rFonts w:ascii="Arial" w:eastAsia="Times New Roman" w:hAnsi="Arial" w:cs="Arial"/>
          <w:sz w:val="28"/>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18)</w:t>
      </w:r>
      <w:r w:rsidRPr="00286899">
        <w:rPr>
          <w:rFonts w:ascii="Arial" w:eastAsia="Times New Roman" w:hAnsi="Arial" w:cs="Arial"/>
          <w:sz w:val="24"/>
          <w:szCs w:val="24"/>
        </w:rPr>
        <w:tab/>
        <w:t>The licence holder shall ensure that the taxi meter fitted to the vehicle is always set to the current Sandwell hackney carriage tariff. If the Council changes the hackney carriage tariff the licence holder must produce a meter calibration certificate, confirming the meter has been amended to the new tariff, within 14 days of being requested to do so. Failure to do so may result in the licence being suspended.</w:t>
      </w:r>
    </w:p>
    <w:p w:rsidR="00420D64" w:rsidRPr="00286899" w:rsidRDefault="00420D64" w:rsidP="00420D64">
      <w:pPr>
        <w:spacing w:after="0" w:line="240" w:lineRule="auto"/>
        <w:ind w:left="540" w:hanging="540"/>
        <w:jc w:val="both"/>
        <w:rPr>
          <w:rFonts w:ascii="Arial" w:eastAsia="Times New Roman" w:hAnsi="Arial" w:cs="Arial"/>
          <w:sz w:val="28"/>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19)</w:t>
      </w:r>
      <w:r w:rsidRPr="00286899">
        <w:rPr>
          <w:rFonts w:ascii="Arial" w:eastAsia="Times New Roman" w:hAnsi="Arial" w:cs="Arial"/>
          <w:sz w:val="24"/>
          <w:szCs w:val="24"/>
        </w:rPr>
        <w:tab/>
        <w:t>The licence holder must inform the Licensing Office, in writing, within 72 hours, of any change of address and must ensure that all documents e.g. log-book, DVLA licence and insurance certificate are amended to display the new address and produced to the Licensing Office within 8 weeks of the notification.</w:t>
      </w:r>
    </w:p>
    <w:p w:rsidR="00420D64" w:rsidRPr="00286899" w:rsidRDefault="00420D64" w:rsidP="00420D64">
      <w:pPr>
        <w:spacing w:after="0" w:line="240" w:lineRule="auto"/>
        <w:ind w:left="540" w:hanging="540"/>
        <w:jc w:val="both"/>
        <w:rPr>
          <w:rFonts w:ascii="Arial" w:eastAsia="Times New Roman" w:hAnsi="Arial" w:cs="Arial"/>
          <w:sz w:val="28"/>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20)</w:t>
      </w:r>
      <w:r w:rsidRPr="00286899">
        <w:rPr>
          <w:rFonts w:ascii="Arial" w:eastAsia="Times New Roman" w:hAnsi="Arial" w:cs="Arial"/>
          <w:sz w:val="24"/>
          <w:szCs w:val="24"/>
        </w:rPr>
        <w:tab/>
        <w:t>The licence holder shall ensure that nothing is stored or displayed on or in the vehicle without the prior permission of the Licensing Office. E.g. Flags, Religious Symbols, Christmas Decorations, amplifiers etc.</w:t>
      </w:r>
    </w:p>
    <w:p w:rsidR="00420D64" w:rsidRPr="00286899" w:rsidRDefault="00420D64" w:rsidP="00420D64">
      <w:pPr>
        <w:spacing w:after="0" w:line="240" w:lineRule="auto"/>
        <w:jc w:val="both"/>
        <w:rPr>
          <w:rFonts w:ascii="Arial" w:eastAsia="Times New Roman" w:hAnsi="Arial" w:cs="Arial"/>
          <w:sz w:val="28"/>
          <w:szCs w:val="24"/>
        </w:rPr>
      </w:pPr>
    </w:p>
    <w:p w:rsidR="00420D64" w:rsidRPr="00286899" w:rsidRDefault="00420D64" w:rsidP="00420D64">
      <w:pPr>
        <w:spacing w:after="0" w:line="240" w:lineRule="auto"/>
        <w:ind w:left="567" w:hanging="567"/>
        <w:jc w:val="both"/>
        <w:rPr>
          <w:rFonts w:ascii="Arial" w:eastAsia="Times New Roman" w:hAnsi="Arial" w:cs="Arial"/>
          <w:sz w:val="24"/>
          <w:szCs w:val="24"/>
        </w:rPr>
      </w:pPr>
      <w:r w:rsidRPr="00286899">
        <w:rPr>
          <w:rFonts w:ascii="Arial" w:eastAsia="Times New Roman" w:hAnsi="Arial" w:cs="Arial"/>
          <w:sz w:val="24"/>
          <w:szCs w:val="24"/>
        </w:rPr>
        <w:t>21)</w:t>
      </w:r>
      <w:r w:rsidRPr="00286899">
        <w:rPr>
          <w:rFonts w:ascii="Arial" w:eastAsia="Times New Roman" w:hAnsi="Arial" w:cs="Arial"/>
          <w:sz w:val="24"/>
          <w:szCs w:val="24"/>
        </w:rPr>
        <w:tab/>
        <w:t xml:space="preserve">The vehicle may only be used to ply for hire in the borough of Sandwell. It is illegal to ply for hire outside of the borough. </w:t>
      </w:r>
      <w:proofErr w:type="gramStart"/>
      <w:r w:rsidRPr="00286899">
        <w:rPr>
          <w:rFonts w:ascii="Arial" w:eastAsia="Times New Roman" w:hAnsi="Arial" w:cs="Arial"/>
          <w:sz w:val="24"/>
          <w:szCs w:val="24"/>
        </w:rPr>
        <w:t>Similarly</w:t>
      </w:r>
      <w:proofErr w:type="gramEnd"/>
      <w:r w:rsidRPr="00286899">
        <w:rPr>
          <w:rFonts w:ascii="Arial" w:eastAsia="Times New Roman" w:hAnsi="Arial" w:cs="Arial"/>
          <w:sz w:val="24"/>
          <w:szCs w:val="24"/>
        </w:rPr>
        <w:t xml:space="preserve"> you may only use Hackney Carriage ranks or stands in the borough of Sandwell.</w:t>
      </w:r>
    </w:p>
    <w:p w:rsidR="00420D64" w:rsidRPr="00286899" w:rsidRDefault="00420D64" w:rsidP="00420D64">
      <w:pPr>
        <w:spacing w:after="0" w:line="240" w:lineRule="auto"/>
        <w:rPr>
          <w:rFonts w:ascii="Arial" w:eastAsia="Times New Roman" w:hAnsi="Arial" w:cs="Arial"/>
          <w:sz w:val="28"/>
          <w:szCs w:val="24"/>
        </w:rPr>
      </w:pPr>
      <w:r w:rsidRPr="00286899">
        <w:rPr>
          <w:rFonts w:ascii="Arial" w:eastAsia="Times New Roman" w:hAnsi="Arial" w:cs="Arial"/>
          <w:sz w:val="24"/>
          <w:szCs w:val="24"/>
        </w:rPr>
        <w:t xml:space="preserve"> </w:t>
      </w: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22)</w:t>
      </w:r>
      <w:r w:rsidRPr="00286899">
        <w:rPr>
          <w:rFonts w:ascii="Arial" w:eastAsia="Times New Roman" w:hAnsi="Arial" w:cs="Arial"/>
          <w:sz w:val="24"/>
          <w:szCs w:val="24"/>
        </w:rPr>
        <w:tab/>
        <w:t>The licence holder must not use the vehicle to carry out pre-booked journeys predominantly or entirely outside of the borough of Sandwell.</w:t>
      </w:r>
    </w:p>
    <w:p w:rsidR="00420D64" w:rsidRPr="00286899" w:rsidRDefault="00420D64" w:rsidP="00420D64">
      <w:pPr>
        <w:spacing w:after="0" w:line="240" w:lineRule="auto"/>
        <w:ind w:left="540" w:hanging="540"/>
        <w:jc w:val="both"/>
        <w:rPr>
          <w:rFonts w:ascii="Arial" w:eastAsia="Times New Roman" w:hAnsi="Arial" w:cs="Arial"/>
          <w:sz w:val="28"/>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color w:val="000000"/>
          <w:sz w:val="24"/>
          <w:szCs w:val="24"/>
          <w:lang w:eastAsia="en-GB"/>
        </w:rPr>
        <w:lastRenderedPageBreak/>
        <w:t>23)</w:t>
      </w:r>
      <w:r w:rsidRPr="00286899">
        <w:rPr>
          <w:rFonts w:ascii="Arial" w:eastAsia="Times New Roman" w:hAnsi="Arial" w:cs="Arial"/>
          <w:color w:val="000000"/>
          <w:sz w:val="24"/>
          <w:szCs w:val="24"/>
          <w:lang w:eastAsia="en-GB"/>
        </w:rPr>
        <w:tab/>
        <w:t xml:space="preserve">If the licence holder is using the vehicle through a private hire operator, the licence holder must sign a declaration confirming the details of the Operator through whom the vehicle is being operated. If the licence holder moves to a different base he/she must attend the Licensing Office, within 72 hours, to sign a new declaration confirming details of the Operator through whom the vehicle is being operated.   </w:t>
      </w:r>
    </w:p>
    <w:p w:rsidR="00420D64" w:rsidRPr="00286899" w:rsidRDefault="00420D64" w:rsidP="00420D64">
      <w:pPr>
        <w:spacing w:after="0" w:line="240" w:lineRule="auto"/>
        <w:ind w:left="540" w:hanging="540"/>
        <w:jc w:val="both"/>
        <w:rPr>
          <w:rFonts w:ascii="Arial" w:eastAsia="Times New Roman" w:hAnsi="Arial" w:cs="Arial"/>
          <w:sz w:val="24"/>
          <w:szCs w:val="24"/>
        </w:rPr>
      </w:pPr>
    </w:p>
    <w:p w:rsidR="00420D64" w:rsidRPr="00286899" w:rsidRDefault="00420D64" w:rsidP="00420D64">
      <w:pPr>
        <w:spacing w:after="0" w:line="240" w:lineRule="auto"/>
        <w:ind w:left="540" w:hanging="540"/>
        <w:jc w:val="both"/>
        <w:rPr>
          <w:rFonts w:ascii="Arial" w:eastAsia="Times New Roman" w:hAnsi="Arial" w:cs="Arial"/>
          <w:sz w:val="24"/>
          <w:szCs w:val="24"/>
        </w:rPr>
      </w:pPr>
      <w:r w:rsidRPr="00286899">
        <w:rPr>
          <w:rFonts w:ascii="Arial" w:eastAsia="Times New Roman" w:hAnsi="Arial" w:cs="Arial"/>
          <w:sz w:val="24"/>
          <w:szCs w:val="24"/>
        </w:rPr>
        <w:t>24)</w:t>
      </w:r>
      <w:r w:rsidRPr="00286899">
        <w:rPr>
          <w:rFonts w:ascii="Arial" w:eastAsia="Times New Roman" w:hAnsi="Arial" w:cs="Arial"/>
          <w:sz w:val="24"/>
          <w:szCs w:val="24"/>
        </w:rPr>
        <w:tab/>
        <w:t xml:space="preserve">No material alteration or change in the specification, design, condition or appearance of the vehicle shall be made </w:t>
      </w:r>
      <w:proofErr w:type="gramStart"/>
      <w:r w:rsidRPr="00286899">
        <w:rPr>
          <w:rFonts w:ascii="Arial" w:eastAsia="Times New Roman" w:hAnsi="Arial" w:cs="Arial"/>
          <w:sz w:val="24"/>
          <w:szCs w:val="24"/>
        </w:rPr>
        <w:t>subsequent to</w:t>
      </w:r>
      <w:proofErr w:type="gramEnd"/>
      <w:r w:rsidRPr="00286899">
        <w:rPr>
          <w:rFonts w:ascii="Arial" w:eastAsia="Times New Roman" w:hAnsi="Arial" w:cs="Arial"/>
          <w:sz w:val="24"/>
          <w:szCs w:val="24"/>
        </w:rPr>
        <w:t xml:space="preserve"> the inspection of the vehicle by the Council at any time while the licence is in force and at all times the vehicle shall comply with the specifications of the Council for a licensed private hire vehicle. (Vehicles which have been modified in any way from the manufacturer’s standard of construction may not be considered suitable for licensing purposes depending upon the nature of the modification).</w:t>
      </w:r>
    </w:p>
    <w:p w:rsidR="00420D64" w:rsidRPr="00286899" w:rsidRDefault="00420D64" w:rsidP="00420D64">
      <w:pPr>
        <w:spacing w:after="0" w:line="240" w:lineRule="auto"/>
        <w:ind w:left="540" w:hanging="540"/>
        <w:jc w:val="both"/>
        <w:rPr>
          <w:rFonts w:ascii="Arial" w:eastAsia="Times New Roman" w:hAnsi="Arial" w:cs="Arial"/>
          <w:sz w:val="28"/>
          <w:szCs w:val="24"/>
        </w:rPr>
      </w:pPr>
    </w:p>
    <w:p w:rsidR="00420D64" w:rsidRPr="00286899" w:rsidRDefault="00420D64" w:rsidP="00420D64">
      <w:pPr>
        <w:spacing w:after="0" w:line="240" w:lineRule="auto"/>
        <w:ind w:left="540" w:hanging="540"/>
        <w:jc w:val="both"/>
        <w:rPr>
          <w:rFonts w:ascii="Arial" w:eastAsia="Times New Roman" w:hAnsi="Arial" w:cs="Arial"/>
          <w:color w:val="000000"/>
          <w:sz w:val="24"/>
          <w:szCs w:val="24"/>
          <w:lang w:eastAsia="en-GB"/>
        </w:rPr>
      </w:pPr>
      <w:r w:rsidRPr="00286899">
        <w:rPr>
          <w:rFonts w:ascii="Arial" w:eastAsia="Times New Roman" w:hAnsi="Arial" w:cs="Arial"/>
          <w:sz w:val="24"/>
          <w:szCs w:val="24"/>
        </w:rPr>
        <w:t>25)</w:t>
      </w:r>
      <w:r w:rsidRPr="00286899">
        <w:rPr>
          <w:rFonts w:ascii="Arial" w:eastAsia="Times New Roman" w:hAnsi="Arial" w:cs="Arial"/>
          <w:sz w:val="24"/>
          <w:szCs w:val="24"/>
        </w:rPr>
        <w:tab/>
      </w:r>
      <w:r w:rsidRPr="00286899">
        <w:rPr>
          <w:rFonts w:ascii="Arial" w:eastAsia="Times New Roman" w:hAnsi="Arial" w:cs="Arial"/>
          <w:color w:val="000000"/>
          <w:sz w:val="24"/>
          <w:szCs w:val="24"/>
          <w:lang w:eastAsia="en-GB"/>
        </w:rPr>
        <w:t>Vehicles must not be fitted with Dual Fuel or ‘</w:t>
      </w:r>
      <w:proofErr w:type="spellStart"/>
      <w:r w:rsidRPr="00286899">
        <w:rPr>
          <w:rFonts w:ascii="Arial" w:eastAsia="Times New Roman" w:hAnsi="Arial" w:cs="Arial"/>
          <w:color w:val="000000"/>
          <w:sz w:val="24"/>
          <w:szCs w:val="24"/>
          <w:lang w:eastAsia="en-GB"/>
        </w:rPr>
        <w:t>after market</w:t>
      </w:r>
      <w:proofErr w:type="spellEnd"/>
      <w:r w:rsidRPr="00286899">
        <w:rPr>
          <w:rFonts w:ascii="Arial" w:eastAsia="Times New Roman" w:hAnsi="Arial" w:cs="Arial"/>
          <w:color w:val="000000"/>
          <w:sz w:val="24"/>
          <w:szCs w:val="24"/>
          <w:lang w:eastAsia="en-GB"/>
        </w:rPr>
        <w:t xml:space="preserve">’ Liquid Petroleum Gas (LPG) systems unless they have been tested and certified by a recognised UKLPG Association accredited installer. The proprietor must notify the Licensing Office in writing if their vehicle has </w:t>
      </w:r>
      <w:proofErr w:type="gramStart"/>
      <w:r w:rsidRPr="00286899">
        <w:rPr>
          <w:rFonts w:ascii="Arial" w:eastAsia="Times New Roman" w:hAnsi="Arial" w:cs="Arial"/>
          <w:color w:val="000000"/>
          <w:sz w:val="24"/>
          <w:szCs w:val="24"/>
          <w:lang w:eastAsia="en-GB"/>
        </w:rPr>
        <w:t>a</w:t>
      </w:r>
      <w:proofErr w:type="gramEnd"/>
      <w:r w:rsidRPr="00286899">
        <w:rPr>
          <w:rFonts w:ascii="Arial" w:eastAsia="Times New Roman" w:hAnsi="Arial" w:cs="Arial"/>
          <w:color w:val="000000"/>
          <w:sz w:val="24"/>
          <w:szCs w:val="24"/>
          <w:lang w:eastAsia="en-GB"/>
        </w:rPr>
        <w:t xml:space="preserve"> LPG system fitted during the currency of a licence. The notification must be made within 5 working </w:t>
      </w:r>
      <w:proofErr w:type="gramStart"/>
      <w:r w:rsidRPr="00286899">
        <w:rPr>
          <w:rFonts w:ascii="Arial" w:eastAsia="Times New Roman" w:hAnsi="Arial" w:cs="Arial"/>
          <w:color w:val="000000"/>
          <w:sz w:val="24"/>
          <w:szCs w:val="24"/>
          <w:lang w:eastAsia="en-GB"/>
        </w:rPr>
        <w:t>days, and</w:t>
      </w:r>
      <w:proofErr w:type="gramEnd"/>
      <w:r w:rsidRPr="00286899">
        <w:rPr>
          <w:rFonts w:ascii="Arial" w:eastAsia="Times New Roman" w:hAnsi="Arial" w:cs="Arial"/>
          <w:color w:val="000000"/>
          <w:sz w:val="24"/>
          <w:szCs w:val="24"/>
          <w:lang w:eastAsia="en-GB"/>
        </w:rPr>
        <w:t xml:space="preserve"> include the production of a certificate referred to above. The vehicle must also appear on the UKLPG register.</w:t>
      </w:r>
    </w:p>
    <w:p w:rsidR="00420D64" w:rsidRPr="00286899" w:rsidRDefault="00420D64" w:rsidP="00420D64">
      <w:pPr>
        <w:spacing w:after="0" w:line="240" w:lineRule="auto"/>
        <w:ind w:left="540" w:hanging="540"/>
        <w:jc w:val="both"/>
        <w:rPr>
          <w:rFonts w:ascii="Arial" w:eastAsia="Times New Roman" w:hAnsi="Arial" w:cs="Arial"/>
          <w:color w:val="000000"/>
          <w:sz w:val="28"/>
          <w:szCs w:val="24"/>
          <w:lang w:eastAsia="en-GB"/>
        </w:rPr>
      </w:pPr>
    </w:p>
    <w:p w:rsidR="00420D64" w:rsidRPr="00286899" w:rsidRDefault="00420D64" w:rsidP="00420D64">
      <w:pPr>
        <w:spacing w:after="0" w:line="240" w:lineRule="auto"/>
        <w:ind w:left="540" w:hanging="540"/>
        <w:jc w:val="both"/>
        <w:rPr>
          <w:rFonts w:ascii="Arial" w:eastAsia="Times New Roman" w:hAnsi="Arial" w:cs="Arial"/>
          <w:color w:val="000000"/>
          <w:sz w:val="24"/>
          <w:szCs w:val="24"/>
          <w:lang w:eastAsia="en-GB"/>
        </w:rPr>
      </w:pPr>
      <w:r w:rsidRPr="00286899">
        <w:rPr>
          <w:rFonts w:ascii="Arial" w:eastAsia="Times New Roman" w:hAnsi="Arial" w:cs="Arial"/>
          <w:sz w:val="24"/>
          <w:szCs w:val="24"/>
        </w:rPr>
        <w:t>26)</w:t>
      </w:r>
      <w:r w:rsidRPr="00286899">
        <w:rPr>
          <w:rFonts w:ascii="Arial" w:eastAsia="Times New Roman" w:hAnsi="Arial" w:cs="Arial"/>
          <w:sz w:val="24"/>
          <w:szCs w:val="24"/>
        </w:rPr>
        <w:tab/>
        <w:t xml:space="preserve">The proprietor/driver employed to drive the vehicle must ensure that the licensed vehicle has a weekly safety check carried out by the proprietor/driver or a person of their choosing. As a minimum this must be a visual check on all lights, oil, water, tyres, mirrors and seat belts. A written record must be made of each safety check, details of faults </w:t>
      </w:r>
      <w:proofErr w:type="gramStart"/>
      <w:r w:rsidRPr="00286899">
        <w:rPr>
          <w:rFonts w:ascii="Arial" w:eastAsia="Times New Roman" w:hAnsi="Arial" w:cs="Arial"/>
          <w:sz w:val="24"/>
          <w:szCs w:val="24"/>
        </w:rPr>
        <w:t>recorded</w:t>
      </w:r>
      <w:proofErr w:type="gramEnd"/>
      <w:r w:rsidRPr="00286899">
        <w:rPr>
          <w:rFonts w:ascii="Arial" w:eastAsia="Times New Roman" w:hAnsi="Arial" w:cs="Arial"/>
          <w:sz w:val="24"/>
          <w:szCs w:val="24"/>
        </w:rPr>
        <w:t xml:space="preserve"> and remedial action taken. The record must be signed by the person undertaking the safety checks and kept in the vehicle for a minimum of 30 days and then for a further six months by the proprietor. On being so required by a Police Officer or Authorised Officer or Vehicle Examiner the driver must produce, to that officer, the recorded weekly checks kept in the vehicle and the proprietor, on request by that officer, must produce those recorded checks in his/her possession and/or those kept in the vehicle.</w:t>
      </w:r>
    </w:p>
    <w:p w:rsidR="00420D64" w:rsidRDefault="00420D64" w:rsidP="00420D64">
      <w:pPr>
        <w:spacing w:after="0" w:line="240" w:lineRule="auto"/>
        <w:rPr>
          <w:rFonts w:ascii="Times New Roman" w:eastAsia="Times New Roman" w:hAnsi="Times New Roman" w:cs="Times New Roman"/>
          <w:sz w:val="24"/>
          <w:szCs w:val="24"/>
        </w:rPr>
      </w:pPr>
    </w:p>
    <w:p w:rsidR="00420D64" w:rsidRDefault="00420D64" w:rsidP="00420D64">
      <w:pPr>
        <w:spacing w:after="0" w:line="240" w:lineRule="auto"/>
        <w:rPr>
          <w:rFonts w:ascii="Times New Roman" w:eastAsia="Times New Roman" w:hAnsi="Times New Roman" w:cs="Times New Roman"/>
          <w:sz w:val="24"/>
          <w:szCs w:val="24"/>
        </w:rPr>
      </w:pPr>
    </w:p>
    <w:p w:rsidR="004E47E3" w:rsidRDefault="004E47E3"/>
    <w:sectPr w:rsidR="004E4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1AE1632"/>
    <w:lvl w:ilvl="0">
      <w:numFmt w:val="decimal"/>
      <w:lvlText w:val="*"/>
      <w:lvlJc w:val="left"/>
    </w:lvl>
  </w:abstractNum>
  <w:num w:numId="1">
    <w:abstractNumId w:val="0"/>
    <w:lvlOverride w:ilvl="0">
      <w:lvl w:ilvl="0">
        <w:start w:val="1"/>
        <w:numFmt w:val="bullet"/>
        <w:lvlText w:val=""/>
        <w:legacy w:legacy="1" w:legacySpace="0" w:legacyIndent="329"/>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64"/>
    <w:rsid w:val="00420D64"/>
    <w:rsid w:val="004E47E3"/>
    <w:rsid w:val="00646B2A"/>
    <w:rsid w:val="008E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BDCD"/>
  <w15:chartTrackingRefBased/>
  <w15:docId w15:val="{B6E85631-1F26-424B-B6AF-B94CBF80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Gee</dc:creator>
  <cp:keywords/>
  <dc:description/>
  <cp:lastModifiedBy>Fiona Gee</cp:lastModifiedBy>
  <cp:revision>1</cp:revision>
  <dcterms:created xsi:type="dcterms:W3CDTF">2022-04-26T07:27:00Z</dcterms:created>
  <dcterms:modified xsi:type="dcterms:W3CDTF">2022-04-26T08:10:00Z</dcterms:modified>
</cp:coreProperties>
</file>