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63"/>
      </w:pPr>
      <w:r>
        <w:rPr/>
        <w:drawing>
          <wp:anchor distT="0" distB="0" distL="0" distR="0" allowOverlap="1" layoutInCell="1" locked="0" behindDoc="0" simplePos="0" relativeHeight="15728640">
            <wp:simplePos x="0" y="0"/>
            <wp:positionH relativeFrom="page">
              <wp:posOffset>5721858</wp:posOffset>
            </wp:positionH>
            <wp:positionV relativeFrom="paragraph">
              <wp:posOffset>3608</wp:posOffset>
            </wp:positionV>
            <wp:extent cx="1478279" cy="5364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8279" cy="536448"/>
                    </a:xfrm>
                    <a:prstGeom prst="rect">
                      <a:avLst/>
                    </a:prstGeom>
                  </pic:spPr>
                </pic:pic>
              </a:graphicData>
            </a:graphic>
          </wp:anchor>
        </w:drawing>
      </w:r>
      <w:r>
        <w:rPr>
          <w:color w:val="CCCCCC"/>
        </w:rPr>
        <w:t>Leaflet</w:t>
      </w:r>
      <w:r>
        <w:rPr>
          <w:color w:val="CCCCCC"/>
          <w:spacing w:val="-7"/>
        </w:rPr>
        <w:t> </w:t>
      </w:r>
      <w:r>
        <w:rPr>
          <w:color w:val="CCCCCC"/>
          <w:spacing w:val="-5"/>
        </w:rPr>
        <w:t>12</w:t>
      </w:r>
    </w:p>
    <w:p>
      <w:pPr>
        <w:pStyle w:val="BodyText"/>
        <w:ind w:left="0"/>
        <w:rPr>
          <w:b/>
          <w:sz w:val="20"/>
        </w:rPr>
      </w:pPr>
    </w:p>
    <w:p>
      <w:pPr>
        <w:pStyle w:val="BodyText"/>
        <w:spacing w:before="1"/>
        <w:ind w:left="0"/>
        <w:rPr>
          <w:b/>
          <w:sz w:val="24"/>
        </w:rPr>
      </w:pPr>
    </w:p>
    <w:p>
      <w:pPr>
        <w:spacing w:before="92"/>
        <w:ind w:left="3444" w:right="3363" w:firstLine="0"/>
        <w:jc w:val="center"/>
        <w:rPr>
          <w:b/>
          <w:sz w:val="26"/>
        </w:rPr>
      </w:pPr>
      <w:r>
        <w:rPr>
          <w:b/>
          <w:color w:val="74B243"/>
          <w:sz w:val="26"/>
        </w:rPr>
        <w:t>Information</w:t>
      </w:r>
      <w:r>
        <w:rPr>
          <w:b/>
          <w:color w:val="74B243"/>
          <w:spacing w:val="-3"/>
          <w:sz w:val="26"/>
        </w:rPr>
        <w:t> </w:t>
      </w:r>
      <w:r>
        <w:rPr>
          <w:b/>
          <w:color w:val="74B243"/>
          <w:sz w:val="26"/>
        </w:rPr>
        <w:t>on</w:t>
      </w:r>
      <w:r>
        <w:rPr>
          <w:b/>
          <w:color w:val="74B243"/>
          <w:spacing w:val="-3"/>
          <w:sz w:val="26"/>
        </w:rPr>
        <w:t> </w:t>
      </w:r>
      <w:r>
        <w:rPr>
          <w:b/>
          <w:color w:val="74B243"/>
          <w:spacing w:val="-2"/>
          <w:sz w:val="26"/>
        </w:rPr>
        <w:t>Embalming</w:t>
      </w:r>
    </w:p>
    <w:p>
      <w:pPr>
        <w:pStyle w:val="BodyText"/>
        <w:spacing w:before="182"/>
      </w:pPr>
      <w:r>
        <w:rPr/>
        <w:t>Embalming</w:t>
      </w:r>
      <w:r>
        <w:rPr>
          <w:spacing w:val="-3"/>
        </w:rPr>
        <w:t> </w:t>
      </w:r>
      <w:r>
        <w:rPr/>
        <w:t>is</w:t>
      </w:r>
      <w:r>
        <w:rPr>
          <w:spacing w:val="-3"/>
        </w:rPr>
        <w:t> </w:t>
      </w:r>
      <w:r>
        <w:rPr/>
        <w:t>defined</w:t>
      </w:r>
      <w:r>
        <w:rPr>
          <w:spacing w:val="-3"/>
        </w:rPr>
        <w:t> </w:t>
      </w:r>
      <w:r>
        <w:rPr/>
        <w:t>as</w:t>
      </w:r>
      <w:r>
        <w:rPr>
          <w:spacing w:val="-3"/>
        </w:rPr>
        <w:t> </w:t>
      </w:r>
      <w:r>
        <w:rPr/>
        <w:t>the</w:t>
      </w:r>
      <w:r>
        <w:rPr>
          <w:spacing w:val="-3"/>
        </w:rPr>
        <w:t> </w:t>
      </w:r>
      <w:r>
        <w:rPr/>
        <w:t>preservation</w:t>
      </w:r>
      <w:r>
        <w:rPr>
          <w:spacing w:val="-3"/>
        </w:rPr>
        <w:t> </w:t>
      </w:r>
      <w:r>
        <w:rPr/>
        <w:t>of</w:t>
      </w:r>
      <w:r>
        <w:rPr>
          <w:spacing w:val="-3"/>
        </w:rPr>
        <w:t> </w:t>
      </w:r>
      <w:r>
        <w:rPr/>
        <w:t>a</w:t>
      </w:r>
      <w:r>
        <w:rPr>
          <w:spacing w:val="-3"/>
        </w:rPr>
        <w:t> </w:t>
      </w:r>
      <w:r>
        <w:rPr/>
        <w:t>body</w:t>
      </w:r>
      <w:r>
        <w:rPr>
          <w:spacing w:val="-2"/>
        </w:rPr>
        <w:t> </w:t>
      </w:r>
      <w:r>
        <w:rPr/>
        <w:t>from</w:t>
      </w:r>
      <w:r>
        <w:rPr>
          <w:spacing w:val="-3"/>
        </w:rPr>
        <w:t> </w:t>
      </w:r>
      <w:r>
        <w:rPr/>
        <w:t>decay,</w:t>
      </w:r>
      <w:r>
        <w:rPr>
          <w:spacing w:val="-3"/>
        </w:rPr>
        <w:t> </w:t>
      </w:r>
      <w:r>
        <w:rPr/>
        <w:t>originally</w:t>
      </w:r>
      <w:r>
        <w:rPr>
          <w:spacing w:val="-2"/>
        </w:rPr>
        <w:t> </w:t>
      </w:r>
      <w:r>
        <w:rPr/>
        <w:t>with</w:t>
      </w:r>
      <w:r>
        <w:rPr>
          <w:spacing w:val="-3"/>
        </w:rPr>
        <w:t> </w:t>
      </w:r>
      <w:r>
        <w:rPr/>
        <w:t>spices</w:t>
      </w:r>
      <w:r>
        <w:rPr>
          <w:spacing w:val="-2"/>
        </w:rPr>
        <w:t> </w:t>
      </w:r>
      <w:r>
        <w:rPr/>
        <w:t>and more recently through arterial injection of embalming fluid.</w:t>
      </w:r>
    </w:p>
    <w:p>
      <w:pPr>
        <w:pStyle w:val="BodyText"/>
        <w:spacing w:before="185"/>
      </w:pPr>
      <w:r>
        <w:rPr/>
        <w:t>Historically,</w:t>
      </w:r>
      <w:r>
        <w:rPr>
          <w:spacing w:val="-3"/>
        </w:rPr>
        <w:t> </w:t>
      </w:r>
      <w:r>
        <w:rPr/>
        <w:t>the</w:t>
      </w:r>
      <w:r>
        <w:rPr>
          <w:spacing w:val="-3"/>
        </w:rPr>
        <w:t> </w:t>
      </w:r>
      <w:r>
        <w:rPr/>
        <w:t>process</w:t>
      </w:r>
      <w:r>
        <w:rPr>
          <w:spacing w:val="-3"/>
        </w:rPr>
        <w:t> </w:t>
      </w:r>
      <w:r>
        <w:rPr/>
        <w:t>is</w:t>
      </w:r>
      <w:r>
        <w:rPr>
          <w:spacing w:val="-3"/>
        </w:rPr>
        <w:t> </w:t>
      </w:r>
      <w:r>
        <w:rPr/>
        <w:t>identified</w:t>
      </w:r>
      <w:r>
        <w:rPr>
          <w:spacing w:val="-3"/>
        </w:rPr>
        <w:t> </w:t>
      </w:r>
      <w:r>
        <w:rPr/>
        <w:t>with</w:t>
      </w:r>
      <w:r>
        <w:rPr>
          <w:spacing w:val="-2"/>
        </w:rPr>
        <w:t> </w:t>
      </w:r>
      <w:r>
        <w:rPr/>
        <w:t>the</w:t>
      </w:r>
      <w:r>
        <w:rPr>
          <w:spacing w:val="-1"/>
        </w:rPr>
        <w:t> </w:t>
      </w:r>
      <w:r>
        <w:rPr/>
        <w:t>Egyptians,</w:t>
      </w:r>
      <w:r>
        <w:rPr>
          <w:spacing w:val="-3"/>
        </w:rPr>
        <w:t> </w:t>
      </w:r>
      <w:r>
        <w:rPr/>
        <w:t>and</w:t>
      </w:r>
      <w:r>
        <w:rPr>
          <w:spacing w:val="-3"/>
        </w:rPr>
        <w:t> </w:t>
      </w:r>
      <w:r>
        <w:rPr/>
        <w:t>the</w:t>
      </w:r>
      <w:r>
        <w:rPr>
          <w:spacing w:val="-3"/>
        </w:rPr>
        <w:t> </w:t>
      </w:r>
      <w:r>
        <w:rPr/>
        <w:t>mummification</w:t>
      </w:r>
      <w:r>
        <w:rPr>
          <w:spacing w:val="-3"/>
        </w:rPr>
        <w:t> </w:t>
      </w:r>
      <w:r>
        <w:rPr/>
        <w:t>of</w:t>
      </w:r>
      <w:r>
        <w:rPr>
          <w:spacing w:val="-3"/>
        </w:rPr>
        <w:t> </w:t>
      </w:r>
      <w:r>
        <w:rPr/>
        <w:t>bodies.</w:t>
      </w:r>
      <w:r>
        <w:rPr>
          <w:spacing w:val="40"/>
        </w:rPr>
        <w:t> </w:t>
      </w:r>
      <w:r>
        <w:rPr/>
        <w:t>In fact, this complicated and extreme method was abandoned, although in recent centuries, ways of preserving bodies has received considerable attention.</w:t>
      </w:r>
      <w:r>
        <w:rPr>
          <w:spacing w:val="40"/>
        </w:rPr>
        <w:t> </w:t>
      </w:r>
      <w:r>
        <w:rPr/>
        <w:t>Varying levels of success were achieved but probably due to expense, they were utilised by very few people.</w:t>
      </w:r>
    </w:p>
    <w:p>
      <w:pPr>
        <w:pStyle w:val="BodyText"/>
        <w:spacing w:before="183"/>
        <w:ind w:right="195"/>
      </w:pPr>
      <w:r>
        <w:rPr/>
        <w:t>In the past thirty years, the commercial promotion of embalming has greatly increased. There has also been an increase in the use of unqualified embalmers over this period. Embalming is particularly evident amongst larger commercial funeral directors in urban locations.</w:t>
      </w:r>
      <w:r>
        <w:rPr>
          <w:spacing w:val="40"/>
        </w:rPr>
        <w:t> </w:t>
      </w:r>
      <w:r>
        <w:rPr/>
        <w:t>Conversely, the process is less common in rural areas, where small funeral directing businesses predominate.</w:t>
      </w:r>
      <w:r>
        <w:rPr>
          <w:spacing w:val="40"/>
        </w:rPr>
        <w:t> </w:t>
      </w:r>
      <w:r>
        <w:rPr/>
        <w:t>This is, in part, due to them lacking the facilities necessary</w:t>
      </w:r>
      <w:r>
        <w:rPr>
          <w:spacing w:val="-5"/>
        </w:rPr>
        <w:t> </w:t>
      </w:r>
      <w:r>
        <w:rPr/>
        <w:t>to</w:t>
      </w:r>
      <w:r>
        <w:rPr>
          <w:spacing w:val="-5"/>
        </w:rPr>
        <w:t> </w:t>
      </w:r>
      <w:r>
        <w:rPr/>
        <w:t>embalm</w:t>
      </w:r>
      <w:r>
        <w:rPr>
          <w:spacing w:val="-3"/>
        </w:rPr>
        <w:t> </w:t>
      </w:r>
      <w:r>
        <w:rPr/>
        <w:t>the</w:t>
      </w:r>
      <w:r>
        <w:rPr>
          <w:spacing w:val="-5"/>
        </w:rPr>
        <w:t> </w:t>
      </w:r>
      <w:r>
        <w:rPr/>
        <w:t>body.</w:t>
      </w:r>
      <w:r>
        <w:rPr>
          <w:spacing w:val="65"/>
        </w:rPr>
        <w:t> </w:t>
      </w:r>
      <w:r>
        <w:rPr/>
        <w:t>Also,</w:t>
      </w:r>
      <w:r>
        <w:rPr>
          <w:spacing w:val="-5"/>
        </w:rPr>
        <w:t> </w:t>
      </w:r>
      <w:r>
        <w:rPr/>
        <w:t>some</w:t>
      </w:r>
      <w:r>
        <w:rPr>
          <w:spacing w:val="-4"/>
        </w:rPr>
        <w:t> </w:t>
      </w:r>
      <w:r>
        <w:rPr/>
        <w:t>funeral</w:t>
      </w:r>
      <w:r>
        <w:rPr>
          <w:spacing w:val="-5"/>
        </w:rPr>
        <w:t> </w:t>
      </w:r>
      <w:r>
        <w:rPr/>
        <w:t>directors</w:t>
      </w:r>
      <w:r>
        <w:rPr>
          <w:spacing w:val="-5"/>
        </w:rPr>
        <w:t> </w:t>
      </w:r>
      <w:r>
        <w:rPr/>
        <w:t>appear</w:t>
      </w:r>
      <w:r>
        <w:rPr>
          <w:spacing w:val="-4"/>
        </w:rPr>
        <w:t> </w:t>
      </w:r>
      <w:r>
        <w:rPr/>
        <w:t>to</w:t>
      </w:r>
      <w:r>
        <w:rPr>
          <w:spacing w:val="-5"/>
        </w:rPr>
        <w:t> </w:t>
      </w:r>
      <w:r>
        <w:rPr/>
        <w:t>oppose</w:t>
      </w:r>
      <w:r>
        <w:rPr>
          <w:spacing w:val="-5"/>
        </w:rPr>
        <w:t> </w:t>
      </w:r>
      <w:r>
        <w:rPr/>
        <w:t>the</w:t>
      </w:r>
      <w:r>
        <w:rPr>
          <w:spacing w:val="-4"/>
        </w:rPr>
        <w:t> </w:t>
      </w:r>
      <w:r>
        <w:rPr>
          <w:spacing w:val="-2"/>
        </w:rPr>
        <w:t>process.</w:t>
      </w:r>
    </w:p>
    <w:p>
      <w:pPr>
        <w:pStyle w:val="BodyText"/>
        <w:spacing w:before="185"/>
      </w:pPr>
      <w:r>
        <w:rPr/>
        <w:t>The</w:t>
      </w:r>
      <w:r>
        <w:rPr>
          <w:spacing w:val="-1"/>
        </w:rPr>
        <w:t> </w:t>
      </w:r>
      <w:r>
        <w:rPr/>
        <w:t>current</w:t>
      </w:r>
      <w:r>
        <w:rPr>
          <w:spacing w:val="-1"/>
        </w:rPr>
        <w:t> </w:t>
      </w:r>
      <w:r>
        <w:rPr/>
        <w:t>use</w:t>
      </w:r>
      <w:r>
        <w:rPr>
          <w:spacing w:val="-1"/>
        </w:rPr>
        <w:t> </w:t>
      </w:r>
      <w:r>
        <w:rPr/>
        <w:t>of</w:t>
      </w:r>
      <w:r>
        <w:rPr>
          <w:spacing w:val="-1"/>
        </w:rPr>
        <w:t> </w:t>
      </w:r>
      <w:r>
        <w:rPr/>
        <w:t>the</w:t>
      </w:r>
      <w:r>
        <w:rPr>
          <w:spacing w:val="-1"/>
        </w:rPr>
        <w:t> </w:t>
      </w:r>
      <w:r>
        <w:rPr/>
        <w:t>word</w:t>
      </w:r>
      <w:r>
        <w:rPr>
          <w:spacing w:val="-1"/>
        </w:rPr>
        <w:t> </w:t>
      </w:r>
      <w:r>
        <w:rPr/>
        <w:t>"embalming"</w:t>
      </w:r>
      <w:r>
        <w:rPr>
          <w:spacing w:val="-1"/>
        </w:rPr>
        <w:t> </w:t>
      </w:r>
      <w:r>
        <w:rPr/>
        <w:t>is</w:t>
      </w:r>
      <w:r>
        <w:rPr>
          <w:spacing w:val="-1"/>
        </w:rPr>
        <w:t> </w:t>
      </w:r>
      <w:r>
        <w:rPr/>
        <w:t>misleading.</w:t>
      </w:r>
      <w:r>
        <w:rPr>
          <w:spacing w:val="-1"/>
        </w:rPr>
        <w:t> </w:t>
      </w:r>
      <w:r>
        <w:rPr/>
        <w:t>The</w:t>
      </w:r>
      <w:r>
        <w:rPr>
          <w:spacing w:val="-1"/>
        </w:rPr>
        <w:t> </w:t>
      </w:r>
      <w:r>
        <w:rPr/>
        <w:t>process is generally</w:t>
      </w:r>
      <w:r>
        <w:rPr>
          <w:spacing w:val="-1"/>
        </w:rPr>
        <w:t> </w:t>
      </w:r>
      <w:r>
        <w:rPr/>
        <w:t>referred</w:t>
      </w:r>
      <w:r>
        <w:rPr>
          <w:spacing w:val="-1"/>
        </w:rPr>
        <w:t> </w:t>
      </w:r>
      <w:r>
        <w:rPr/>
        <w:t>to as cosmetic embalming. It is used to improve the visual appearance of the body, and to prevent</w:t>
      </w:r>
      <w:r>
        <w:rPr>
          <w:spacing w:val="-3"/>
        </w:rPr>
        <w:t> </w:t>
      </w:r>
      <w:r>
        <w:rPr/>
        <w:t>deterioration</w:t>
      </w:r>
      <w:r>
        <w:rPr>
          <w:spacing w:val="-3"/>
        </w:rPr>
        <w:t> </w:t>
      </w:r>
      <w:r>
        <w:rPr/>
        <w:t>in</w:t>
      </w:r>
      <w:r>
        <w:rPr>
          <w:spacing w:val="-3"/>
        </w:rPr>
        <w:t> </w:t>
      </w:r>
      <w:r>
        <w:rPr/>
        <w:t>the</w:t>
      </w:r>
      <w:r>
        <w:rPr>
          <w:spacing w:val="-3"/>
        </w:rPr>
        <w:t> </w:t>
      </w:r>
      <w:r>
        <w:rPr/>
        <w:t>period</w:t>
      </w:r>
      <w:r>
        <w:rPr>
          <w:spacing w:val="-3"/>
        </w:rPr>
        <w:t> </w:t>
      </w:r>
      <w:r>
        <w:rPr/>
        <w:t>leading</w:t>
      </w:r>
      <w:r>
        <w:rPr>
          <w:spacing w:val="-3"/>
        </w:rPr>
        <w:t> </w:t>
      </w:r>
      <w:r>
        <w:rPr/>
        <w:t>up</w:t>
      </w:r>
      <w:r>
        <w:rPr>
          <w:spacing w:val="-3"/>
        </w:rPr>
        <w:t> </w:t>
      </w:r>
      <w:r>
        <w:rPr/>
        <w:t>to the</w:t>
      </w:r>
      <w:r>
        <w:rPr>
          <w:spacing w:val="-3"/>
        </w:rPr>
        <w:t> </w:t>
      </w:r>
      <w:r>
        <w:rPr/>
        <w:t>funeral.</w:t>
      </w:r>
      <w:r>
        <w:rPr>
          <w:spacing w:val="-3"/>
        </w:rPr>
        <w:t> </w:t>
      </w:r>
      <w:r>
        <w:rPr/>
        <w:t>It</w:t>
      </w:r>
      <w:r>
        <w:rPr>
          <w:spacing w:val="-3"/>
        </w:rPr>
        <w:t> </w:t>
      </w:r>
      <w:r>
        <w:rPr/>
        <w:t>has</w:t>
      </w:r>
      <w:r>
        <w:rPr>
          <w:spacing w:val="-3"/>
        </w:rPr>
        <w:t> </w:t>
      </w:r>
      <w:r>
        <w:rPr/>
        <w:t>no</w:t>
      </w:r>
      <w:r>
        <w:rPr>
          <w:spacing w:val="-4"/>
        </w:rPr>
        <w:t> </w:t>
      </w:r>
      <w:r>
        <w:rPr/>
        <w:t>long-term</w:t>
      </w:r>
      <w:r>
        <w:rPr>
          <w:spacing w:val="-4"/>
        </w:rPr>
        <w:t> </w:t>
      </w:r>
      <w:r>
        <w:rPr/>
        <w:t>preservative value and cannot be compared with the Egyptian concept of preserving bodies.</w:t>
      </w:r>
    </w:p>
    <w:p>
      <w:pPr>
        <w:pStyle w:val="BodyText"/>
        <w:spacing w:before="184"/>
      </w:pPr>
      <w:r>
        <w:rPr/>
        <w:t>The</w:t>
      </w:r>
      <w:r>
        <w:rPr>
          <w:spacing w:val="-2"/>
        </w:rPr>
        <w:t> </w:t>
      </w:r>
      <w:r>
        <w:rPr/>
        <w:t>decision</w:t>
      </w:r>
      <w:r>
        <w:rPr>
          <w:spacing w:val="-3"/>
        </w:rPr>
        <w:t> </w:t>
      </w:r>
      <w:r>
        <w:rPr/>
        <w:t>as</w:t>
      </w:r>
      <w:r>
        <w:rPr>
          <w:spacing w:val="-2"/>
        </w:rPr>
        <w:t> </w:t>
      </w:r>
      <w:r>
        <w:rPr/>
        <w:t>to</w:t>
      </w:r>
      <w:r>
        <w:rPr>
          <w:spacing w:val="-3"/>
        </w:rPr>
        <w:t> </w:t>
      </w:r>
      <w:r>
        <w:rPr/>
        <w:t>the</w:t>
      </w:r>
      <w:r>
        <w:rPr>
          <w:spacing w:val="-2"/>
        </w:rPr>
        <w:t> </w:t>
      </w:r>
      <w:r>
        <w:rPr/>
        <w:t>merits</w:t>
      </w:r>
      <w:r>
        <w:rPr>
          <w:spacing w:val="-2"/>
        </w:rPr>
        <w:t> </w:t>
      </w:r>
      <w:r>
        <w:rPr/>
        <w:t>of</w:t>
      </w:r>
      <w:r>
        <w:rPr>
          <w:spacing w:val="-3"/>
        </w:rPr>
        <w:t> </w:t>
      </w:r>
      <w:r>
        <w:rPr/>
        <w:t>embalming</w:t>
      </w:r>
      <w:r>
        <w:rPr>
          <w:spacing w:val="-2"/>
        </w:rPr>
        <w:t> </w:t>
      </w:r>
      <w:r>
        <w:rPr/>
        <w:t>must</w:t>
      </w:r>
      <w:r>
        <w:rPr>
          <w:spacing w:val="-3"/>
        </w:rPr>
        <w:t> </w:t>
      </w:r>
      <w:r>
        <w:rPr/>
        <w:t>lie</w:t>
      </w:r>
      <w:r>
        <w:rPr>
          <w:spacing w:val="-2"/>
        </w:rPr>
        <w:t> </w:t>
      </w:r>
      <w:r>
        <w:rPr/>
        <w:t>with</w:t>
      </w:r>
      <w:r>
        <w:rPr>
          <w:spacing w:val="-3"/>
        </w:rPr>
        <w:t> </w:t>
      </w:r>
      <w:r>
        <w:rPr/>
        <w:t>the</w:t>
      </w:r>
      <w:r>
        <w:rPr>
          <w:spacing w:val="-2"/>
        </w:rPr>
        <w:t> </w:t>
      </w:r>
      <w:r>
        <w:rPr/>
        <w:t>individual</w:t>
      </w:r>
      <w:r>
        <w:rPr>
          <w:spacing w:val="-3"/>
        </w:rPr>
        <w:t> </w:t>
      </w:r>
      <w:r>
        <w:rPr/>
        <w:t>although</w:t>
      </w:r>
      <w:r>
        <w:rPr>
          <w:spacing w:val="-2"/>
        </w:rPr>
        <w:t> </w:t>
      </w:r>
      <w:r>
        <w:rPr/>
        <w:t>a</w:t>
      </w:r>
      <w:r>
        <w:rPr>
          <w:spacing w:val="-3"/>
        </w:rPr>
        <w:t> </w:t>
      </w:r>
      <w:r>
        <w:rPr/>
        <w:t>number</w:t>
      </w:r>
      <w:r>
        <w:rPr>
          <w:spacing w:val="-2"/>
        </w:rPr>
        <w:t> </w:t>
      </w:r>
      <w:r>
        <w:rPr/>
        <w:t>of issues should be considered:</w:t>
      </w:r>
    </w:p>
    <w:p>
      <w:pPr>
        <w:pStyle w:val="Heading1"/>
        <w:spacing w:before="184"/>
      </w:pPr>
      <w:r>
        <w:rPr>
          <w:color w:val="74B243"/>
        </w:rPr>
        <w:t>Environmental</w:t>
      </w:r>
      <w:r>
        <w:rPr>
          <w:color w:val="74B243"/>
          <w:spacing w:val="-14"/>
        </w:rPr>
        <w:t> </w:t>
      </w:r>
      <w:r>
        <w:rPr>
          <w:color w:val="74B243"/>
          <w:spacing w:val="-2"/>
        </w:rPr>
        <w:t>Issues</w:t>
      </w:r>
    </w:p>
    <w:p>
      <w:pPr>
        <w:pStyle w:val="BodyText"/>
        <w:ind w:right="195"/>
      </w:pPr>
      <w:r>
        <w:rPr/>
        <w:t>The embalming process involves removing the body fluids and replacing them with a solution of formaldehyde, often containing a pink dye.</w:t>
      </w:r>
      <w:r>
        <w:rPr>
          <w:spacing w:val="40"/>
        </w:rPr>
        <w:t> </w:t>
      </w:r>
      <w:r>
        <w:rPr/>
        <w:t>The body fluids are treated and disposed</w:t>
      </w:r>
      <w:r>
        <w:rPr>
          <w:spacing w:val="-3"/>
        </w:rPr>
        <w:t> </w:t>
      </w:r>
      <w:r>
        <w:rPr/>
        <w:t>of</w:t>
      </w:r>
      <w:r>
        <w:rPr>
          <w:spacing w:val="-3"/>
        </w:rPr>
        <w:t> </w:t>
      </w:r>
      <w:r>
        <w:rPr/>
        <w:t>via</w:t>
      </w:r>
      <w:r>
        <w:rPr>
          <w:spacing w:val="-3"/>
        </w:rPr>
        <w:t> </w:t>
      </w:r>
      <w:r>
        <w:rPr/>
        <w:t>the</w:t>
      </w:r>
      <w:r>
        <w:rPr>
          <w:spacing w:val="-3"/>
        </w:rPr>
        <w:t> </w:t>
      </w:r>
      <w:r>
        <w:rPr/>
        <w:t>public</w:t>
      </w:r>
      <w:r>
        <w:rPr>
          <w:spacing w:val="-3"/>
        </w:rPr>
        <w:t> </w:t>
      </w:r>
      <w:r>
        <w:rPr/>
        <w:t>sewer.</w:t>
      </w:r>
      <w:r>
        <w:rPr>
          <w:spacing w:val="40"/>
        </w:rPr>
        <w:t> </w:t>
      </w:r>
      <w:r>
        <w:rPr/>
        <w:t>The</w:t>
      </w:r>
      <w:r>
        <w:rPr>
          <w:spacing w:val="-3"/>
        </w:rPr>
        <w:t> </w:t>
      </w:r>
      <w:r>
        <w:rPr/>
        <w:t>embalming</w:t>
      </w:r>
      <w:r>
        <w:rPr>
          <w:spacing w:val="-3"/>
        </w:rPr>
        <w:t> </w:t>
      </w:r>
      <w:r>
        <w:rPr/>
        <w:t>fluid</w:t>
      </w:r>
      <w:r>
        <w:rPr>
          <w:spacing w:val="-3"/>
        </w:rPr>
        <w:t> </w:t>
      </w:r>
      <w:r>
        <w:rPr/>
        <w:t>normally</w:t>
      </w:r>
      <w:r>
        <w:rPr>
          <w:spacing w:val="-3"/>
        </w:rPr>
        <w:t> </w:t>
      </w:r>
      <w:r>
        <w:rPr/>
        <w:t>consists</w:t>
      </w:r>
      <w:r>
        <w:rPr>
          <w:spacing w:val="-3"/>
        </w:rPr>
        <w:t> </w:t>
      </w:r>
      <w:r>
        <w:rPr/>
        <w:t>of</w:t>
      </w:r>
      <w:r>
        <w:rPr>
          <w:spacing w:val="-3"/>
        </w:rPr>
        <w:t> </w:t>
      </w:r>
      <w:r>
        <w:rPr/>
        <w:t>a</w:t>
      </w:r>
      <w:r>
        <w:rPr>
          <w:spacing w:val="-3"/>
        </w:rPr>
        <w:t> </w:t>
      </w:r>
      <w:r>
        <w:rPr/>
        <w:t>2%</w:t>
      </w:r>
      <w:r>
        <w:rPr>
          <w:spacing w:val="-3"/>
        </w:rPr>
        <w:t> </w:t>
      </w:r>
      <w:r>
        <w:rPr/>
        <w:t>solution</w:t>
      </w:r>
      <w:r>
        <w:rPr>
          <w:spacing w:val="-3"/>
        </w:rPr>
        <w:t> </w:t>
      </w:r>
      <w:r>
        <w:rPr/>
        <w:t>of formaldehyde,</w:t>
      </w:r>
      <w:r>
        <w:rPr>
          <w:spacing w:val="-2"/>
        </w:rPr>
        <w:t> </w:t>
      </w:r>
      <w:r>
        <w:rPr/>
        <w:t>an</w:t>
      </w:r>
      <w:r>
        <w:rPr>
          <w:spacing w:val="-2"/>
        </w:rPr>
        <w:t> </w:t>
      </w:r>
      <w:r>
        <w:rPr/>
        <w:t>irritant,</w:t>
      </w:r>
      <w:r>
        <w:rPr>
          <w:spacing w:val="-2"/>
        </w:rPr>
        <w:t> </w:t>
      </w:r>
      <w:r>
        <w:rPr/>
        <w:t>volatile</w:t>
      </w:r>
      <w:r>
        <w:rPr>
          <w:spacing w:val="-2"/>
        </w:rPr>
        <w:t> </w:t>
      </w:r>
      <w:r>
        <w:rPr/>
        <w:t>acid.</w:t>
      </w:r>
      <w:r>
        <w:rPr>
          <w:spacing w:val="40"/>
        </w:rPr>
        <w:t> </w:t>
      </w:r>
      <w:r>
        <w:rPr/>
        <w:t>Approximately</w:t>
      </w:r>
      <w:r>
        <w:rPr>
          <w:spacing w:val="-2"/>
        </w:rPr>
        <w:t> </w:t>
      </w:r>
      <w:r>
        <w:rPr/>
        <w:t>one</w:t>
      </w:r>
      <w:r>
        <w:rPr>
          <w:spacing w:val="-2"/>
        </w:rPr>
        <w:t> </w:t>
      </w:r>
      <w:r>
        <w:rPr/>
        <w:t>pint</w:t>
      </w:r>
      <w:r>
        <w:rPr>
          <w:spacing w:val="-2"/>
        </w:rPr>
        <w:t> </w:t>
      </w:r>
      <w:r>
        <w:rPr/>
        <w:t>of</w:t>
      </w:r>
      <w:r>
        <w:rPr>
          <w:spacing w:val="-2"/>
        </w:rPr>
        <w:t> </w:t>
      </w:r>
      <w:r>
        <w:rPr/>
        <w:t>embalming</w:t>
      </w:r>
      <w:r>
        <w:rPr>
          <w:spacing w:val="-2"/>
        </w:rPr>
        <w:t> </w:t>
      </w:r>
      <w:r>
        <w:rPr/>
        <w:t>fluid</w:t>
      </w:r>
      <w:r>
        <w:rPr>
          <w:spacing w:val="-2"/>
        </w:rPr>
        <w:t> </w:t>
      </w:r>
      <w:r>
        <w:rPr/>
        <w:t>per</w:t>
      </w:r>
      <w:r>
        <w:rPr>
          <w:spacing w:val="-2"/>
        </w:rPr>
        <w:t> </w:t>
      </w:r>
      <w:r>
        <w:rPr/>
        <w:t>stone weight of the body, plus one pint, is used.</w:t>
      </w:r>
      <w:r>
        <w:rPr>
          <w:spacing w:val="40"/>
        </w:rPr>
        <w:t> </w:t>
      </w:r>
      <w:r>
        <w:rPr/>
        <w:t>Consequently, one to two gallons of embalming fluid</w:t>
      </w:r>
      <w:r>
        <w:rPr>
          <w:spacing w:val="-1"/>
        </w:rPr>
        <w:t> </w:t>
      </w:r>
      <w:r>
        <w:rPr/>
        <w:t>can</w:t>
      </w:r>
      <w:r>
        <w:rPr>
          <w:spacing w:val="-1"/>
        </w:rPr>
        <w:t> </w:t>
      </w:r>
      <w:r>
        <w:rPr/>
        <w:t>be</w:t>
      </w:r>
      <w:r>
        <w:rPr>
          <w:spacing w:val="-1"/>
        </w:rPr>
        <w:t> </w:t>
      </w:r>
      <w:r>
        <w:rPr/>
        <w:t>used</w:t>
      </w:r>
      <w:r>
        <w:rPr>
          <w:spacing w:val="-1"/>
        </w:rPr>
        <w:t> </w:t>
      </w:r>
      <w:r>
        <w:rPr/>
        <w:t>and</w:t>
      </w:r>
      <w:r>
        <w:rPr>
          <w:spacing w:val="-1"/>
        </w:rPr>
        <w:t> </w:t>
      </w:r>
      <w:r>
        <w:rPr/>
        <w:t>the</w:t>
      </w:r>
      <w:r>
        <w:rPr>
          <w:spacing w:val="-1"/>
        </w:rPr>
        <w:t> </w:t>
      </w:r>
      <w:r>
        <w:rPr/>
        <w:t>effect</w:t>
      </w:r>
      <w:r>
        <w:rPr>
          <w:spacing w:val="-2"/>
        </w:rPr>
        <w:t> </w:t>
      </w:r>
      <w:r>
        <w:rPr/>
        <w:t>of</w:t>
      </w:r>
      <w:r>
        <w:rPr>
          <w:spacing w:val="-1"/>
        </w:rPr>
        <w:t> </w:t>
      </w:r>
      <w:r>
        <w:rPr/>
        <w:t>this</w:t>
      </w:r>
      <w:r>
        <w:rPr>
          <w:spacing w:val="-1"/>
        </w:rPr>
        <w:t> </w:t>
      </w:r>
      <w:r>
        <w:rPr/>
        <w:t>on</w:t>
      </w:r>
      <w:r>
        <w:rPr>
          <w:spacing w:val="-1"/>
        </w:rPr>
        <w:t> </w:t>
      </w:r>
      <w:r>
        <w:rPr/>
        <w:t>soil,</w:t>
      </w:r>
      <w:r>
        <w:rPr>
          <w:spacing w:val="-1"/>
        </w:rPr>
        <w:t> </w:t>
      </w:r>
      <w:r>
        <w:rPr/>
        <w:t>soil</w:t>
      </w:r>
      <w:r>
        <w:rPr>
          <w:spacing w:val="-1"/>
        </w:rPr>
        <w:t> </w:t>
      </w:r>
      <w:r>
        <w:rPr/>
        <w:t>organisms and</w:t>
      </w:r>
      <w:r>
        <w:rPr>
          <w:spacing w:val="-1"/>
        </w:rPr>
        <w:t> </w:t>
      </w:r>
      <w:r>
        <w:rPr/>
        <w:t>air</w:t>
      </w:r>
      <w:r>
        <w:rPr>
          <w:spacing w:val="-1"/>
        </w:rPr>
        <w:t> </w:t>
      </w:r>
      <w:r>
        <w:rPr/>
        <w:t>quality</w:t>
      </w:r>
      <w:r>
        <w:rPr>
          <w:spacing w:val="-1"/>
        </w:rPr>
        <w:t> </w:t>
      </w:r>
      <w:r>
        <w:rPr/>
        <w:t>following</w:t>
      </w:r>
      <w:r>
        <w:rPr>
          <w:spacing w:val="-1"/>
        </w:rPr>
        <w:t> </w:t>
      </w:r>
      <w:r>
        <w:rPr/>
        <w:t>burial or cremation needs further independent research.</w:t>
      </w:r>
      <w:r>
        <w:rPr>
          <w:spacing w:val="40"/>
        </w:rPr>
        <w:t> </w:t>
      </w:r>
      <w:r>
        <w:rPr/>
        <w:t>Our ignorance of the consequences of using this chemical is a cause for concern.</w:t>
      </w:r>
      <w:r>
        <w:rPr>
          <w:spacing w:val="40"/>
        </w:rPr>
        <w:t> </w:t>
      </w:r>
      <w:r>
        <w:rPr/>
        <w:t>In particular, the chemical is used by funeral directors and embalmers who carry no responsibility for its impact on the cemetery, crematorium or community.</w:t>
      </w:r>
    </w:p>
    <w:p>
      <w:pPr>
        <w:pStyle w:val="BodyText"/>
        <w:spacing w:before="184"/>
      </w:pPr>
      <w:r>
        <w:rPr/>
        <w:t>In some burial schemes, such as woodland burial, all chemicals may be prohibited. This restriction</w:t>
      </w:r>
      <w:r>
        <w:rPr>
          <w:spacing w:val="-1"/>
        </w:rPr>
        <w:t> </w:t>
      </w:r>
      <w:r>
        <w:rPr/>
        <w:t>may</w:t>
      </w:r>
      <w:r>
        <w:rPr>
          <w:spacing w:val="-1"/>
        </w:rPr>
        <w:t> </w:t>
      </w:r>
      <w:r>
        <w:rPr/>
        <w:t>apply</w:t>
      </w:r>
      <w:r>
        <w:rPr>
          <w:spacing w:val="-1"/>
        </w:rPr>
        <w:t> </w:t>
      </w:r>
      <w:r>
        <w:rPr/>
        <w:t>to</w:t>
      </w:r>
      <w:r>
        <w:rPr>
          <w:spacing w:val="-1"/>
        </w:rPr>
        <w:t> </w:t>
      </w:r>
      <w:r>
        <w:rPr/>
        <w:t>embalming</w:t>
      </w:r>
      <w:r>
        <w:rPr>
          <w:spacing w:val="-1"/>
        </w:rPr>
        <w:t> </w:t>
      </w:r>
      <w:r>
        <w:rPr/>
        <w:t>fluid</w:t>
      </w:r>
      <w:r>
        <w:rPr>
          <w:spacing w:val="-1"/>
        </w:rPr>
        <w:t> </w:t>
      </w:r>
      <w:r>
        <w:rPr/>
        <w:t>as</w:t>
      </w:r>
      <w:r>
        <w:rPr>
          <w:spacing w:val="-2"/>
        </w:rPr>
        <w:t> </w:t>
      </w:r>
      <w:r>
        <w:rPr/>
        <w:t>well</w:t>
      </w:r>
      <w:r>
        <w:rPr>
          <w:spacing w:val="-2"/>
        </w:rPr>
        <w:t> </w:t>
      </w:r>
      <w:r>
        <w:rPr/>
        <w:t>as</w:t>
      </w:r>
      <w:r>
        <w:rPr>
          <w:spacing w:val="-2"/>
        </w:rPr>
        <w:t> </w:t>
      </w:r>
      <w:r>
        <w:rPr/>
        <w:t>to</w:t>
      </w:r>
      <w:r>
        <w:rPr>
          <w:spacing w:val="-1"/>
        </w:rPr>
        <w:t> </w:t>
      </w:r>
      <w:r>
        <w:rPr/>
        <w:t>horticultural</w:t>
      </w:r>
      <w:r>
        <w:rPr>
          <w:spacing w:val="-1"/>
        </w:rPr>
        <w:t> </w:t>
      </w:r>
      <w:r>
        <w:rPr/>
        <w:t>chemicals.</w:t>
      </w:r>
      <w:r>
        <w:rPr>
          <w:spacing w:val="-1"/>
        </w:rPr>
        <w:t> </w:t>
      </w:r>
      <w:r>
        <w:rPr/>
        <w:t>At</w:t>
      </w:r>
      <w:r>
        <w:rPr>
          <w:spacing w:val="-1"/>
        </w:rPr>
        <w:t> </w:t>
      </w:r>
      <w:r>
        <w:rPr/>
        <w:t>the</w:t>
      </w:r>
      <w:r>
        <w:rPr>
          <w:spacing w:val="-1"/>
        </w:rPr>
        <w:t> </w:t>
      </w:r>
      <w:r>
        <w:rPr/>
        <w:t>time</w:t>
      </w:r>
      <w:r>
        <w:rPr>
          <w:spacing w:val="-1"/>
        </w:rPr>
        <w:t> </w:t>
      </w:r>
      <w:r>
        <w:rPr/>
        <w:t>this Charter</w:t>
      </w:r>
      <w:r>
        <w:rPr>
          <w:spacing w:val="-3"/>
        </w:rPr>
        <w:t> </w:t>
      </w:r>
      <w:r>
        <w:rPr/>
        <w:t>is</w:t>
      </w:r>
      <w:r>
        <w:rPr>
          <w:spacing w:val="-3"/>
        </w:rPr>
        <w:t> </w:t>
      </w:r>
      <w:r>
        <w:rPr/>
        <w:t>being</w:t>
      </w:r>
      <w:r>
        <w:rPr>
          <w:spacing w:val="-3"/>
        </w:rPr>
        <w:t> </w:t>
      </w:r>
      <w:r>
        <w:rPr/>
        <w:t>prepared,</w:t>
      </w:r>
      <w:r>
        <w:rPr>
          <w:spacing w:val="-3"/>
        </w:rPr>
        <w:t> </w:t>
      </w:r>
      <w:r>
        <w:rPr/>
        <w:t>it</w:t>
      </w:r>
      <w:r>
        <w:rPr>
          <w:spacing w:val="-3"/>
        </w:rPr>
        <w:t> </w:t>
      </w:r>
      <w:r>
        <w:rPr/>
        <w:t>has been</w:t>
      </w:r>
      <w:r>
        <w:rPr>
          <w:spacing w:val="-3"/>
        </w:rPr>
        <w:t> </w:t>
      </w:r>
      <w:r>
        <w:rPr/>
        <w:t>suggested</w:t>
      </w:r>
      <w:r>
        <w:rPr>
          <w:spacing w:val="-3"/>
        </w:rPr>
        <w:t> </w:t>
      </w:r>
      <w:r>
        <w:rPr/>
        <w:t>that</w:t>
      </w:r>
      <w:r>
        <w:rPr>
          <w:spacing w:val="-3"/>
        </w:rPr>
        <w:t> </w:t>
      </w:r>
      <w:r>
        <w:rPr/>
        <w:t>a</w:t>
      </w:r>
      <w:r>
        <w:rPr>
          <w:spacing w:val="-3"/>
        </w:rPr>
        <w:t> </w:t>
      </w:r>
      <w:r>
        <w:rPr/>
        <w:t>"green"</w:t>
      </w:r>
      <w:r>
        <w:rPr>
          <w:spacing w:val="-3"/>
        </w:rPr>
        <w:t> </w:t>
      </w:r>
      <w:r>
        <w:rPr/>
        <w:t>embalming</w:t>
      </w:r>
      <w:r>
        <w:rPr>
          <w:spacing w:val="-3"/>
        </w:rPr>
        <w:t> </w:t>
      </w:r>
      <w:r>
        <w:rPr/>
        <w:t>fluid</w:t>
      </w:r>
      <w:r>
        <w:rPr>
          <w:spacing w:val="-3"/>
        </w:rPr>
        <w:t> </w:t>
      </w:r>
      <w:r>
        <w:rPr/>
        <w:t>is</w:t>
      </w:r>
      <w:r>
        <w:rPr>
          <w:spacing w:val="-3"/>
        </w:rPr>
        <w:t> </w:t>
      </w:r>
      <w:r>
        <w:rPr/>
        <w:t>available. No confirmation of this has been obtained.</w:t>
      </w:r>
    </w:p>
    <w:p>
      <w:pPr>
        <w:pStyle w:val="Heading1"/>
        <w:ind w:left="118"/>
      </w:pPr>
      <w:r>
        <w:rPr>
          <w:color w:val="74B243"/>
        </w:rPr>
        <w:t>Is</w:t>
      </w:r>
      <w:r>
        <w:rPr>
          <w:color w:val="74B243"/>
          <w:spacing w:val="1"/>
        </w:rPr>
        <w:t> </w:t>
      </w:r>
      <w:r>
        <w:rPr>
          <w:color w:val="74B243"/>
        </w:rPr>
        <w:t>Embalming</w:t>
      </w:r>
      <w:r>
        <w:rPr>
          <w:color w:val="74B243"/>
          <w:spacing w:val="1"/>
        </w:rPr>
        <w:t> </w:t>
      </w:r>
      <w:r>
        <w:rPr>
          <w:color w:val="74B243"/>
          <w:spacing w:val="-2"/>
        </w:rPr>
        <w:t>Necessary?</w:t>
      </w:r>
    </w:p>
    <w:p>
      <w:pPr>
        <w:pStyle w:val="BodyText"/>
        <w:ind w:left="118" w:right="70"/>
      </w:pPr>
      <w:r>
        <w:rPr/>
        <w:t>It is difficult to find support for routine embalming in the medical profession. There is no evidence that a body poses</w:t>
      </w:r>
      <w:r>
        <w:rPr>
          <w:spacing w:val="21"/>
        </w:rPr>
        <w:t> </w:t>
      </w:r>
      <w:r>
        <w:rPr/>
        <w:t>a</w:t>
      </w:r>
      <w:r>
        <w:rPr>
          <w:spacing w:val="23"/>
        </w:rPr>
        <w:t> </w:t>
      </w:r>
      <w:r>
        <w:rPr/>
        <w:t>threat</w:t>
      </w:r>
      <w:r>
        <w:rPr>
          <w:spacing w:val="21"/>
        </w:rPr>
        <w:t> </w:t>
      </w:r>
      <w:r>
        <w:rPr/>
        <w:t>to</w:t>
      </w:r>
      <w:r>
        <w:rPr>
          <w:spacing w:val="20"/>
        </w:rPr>
        <w:t> </w:t>
      </w:r>
      <w:r>
        <w:rPr/>
        <w:t>the</w:t>
      </w:r>
      <w:r>
        <w:rPr>
          <w:spacing w:val="20"/>
        </w:rPr>
        <w:t> </w:t>
      </w:r>
      <w:r>
        <w:rPr/>
        <w:t>living,</w:t>
      </w:r>
      <w:r>
        <w:rPr>
          <w:spacing w:val="20"/>
        </w:rPr>
        <w:t> </w:t>
      </w:r>
      <w:r>
        <w:rPr/>
        <w:t>except</w:t>
      </w:r>
      <w:r>
        <w:rPr>
          <w:spacing w:val="20"/>
        </w:rPr>
        <w:t> </w:t>
      </w:r>
      <w:r>
        <w:rPr/>
        <w:t>where</w:t>
      </w:r>
      <w:r>
        <w:rPr>
          <w:spacing w:val="20"/>
        </w:rPr>
        <w:t> </w:t>
      </w:r>
      <w:r>
        <w:rPr/>
        <w:t>death</w:t>
      </w:r>
      <w:r>
        <w:rPr>
          <w:spacing w:val="20"/>
        </w:rPr>
        <w:t> </w:t>
      </w:r>
      <w:r>
        <w:rPr/>
        <w:t>was</w:t>
      </w:r>
      <w:r>
        <w:rPr>
          <w:spacing w:val="20"/>
        </w:rPr>
        <w:t> </w:t>
      </w:r>
      <w:r>
        <w:rPr/>
        <w:t>due</w:t>
      </w:r>
      <w:r>
        <w:rPr>
          <w:spacing w:val="25"/>
        </w:rPr>
        <w:t> </w:t>
      </w:r>
      <w:r>
        <w:rPr/>
        <w:t>to</w:t>
      </w:r>
      <w:r>
        <w:rPr>
          <w:spacing w:val="23"/>
        </w:rPr>
        <w:t> </w:t>
      </w:r>
      <w:r>
        <w:rPr/>
        <w:t>a notifiable</w:t>
      </w:r>
      <w:r>
        <w:rPr>
          <w:spacing w:val="40"/>
        </w:rPr>
        <w:t> </w:t>
      </w:r>
      <w:r>
        <w:rPr/>
        <w:t>disease.</w:t>
      </w:r>
      <w:r>
        <w:rPr>
          <w:spacing w:val="40"/>
        </w:rPr>
        <w:t> </w:t>
      </w:r>
      <w:r>
        <w:rPr/>
        <w:t>No</w:t>
      </w:r>
      <w:r>
        <w:rPr>
          <w:spacing w:val="40"/>
        </w:rPr>
        <w:t> </w:t>
      </w:r>
      <w:r>
        <w:rPr/>
        <w:t>evidence</w:t>
      </w:r>
      <w:r>
        <w:rPr>
          <w:spacing w:val="40"/>
        </w:rPr>
        <w:t> </w:t>
      </w:r>
      <w:r>
        <w:rPr/>
        <w:t>exists</w:t>
      </w:r>
      <w:r>
        <w:rPr>
          <w:spacing w:val="40"/>
        </w:rPr>
        <w:t> </w:t>
      </w:r>
      <w:r>
        <w:rPr/>
        <w:t>of</w:t>
      </w:r>
      <w:r>
        <w:rPr>
          <w:spacing w:val="40"/>
        </w:rPr>
        <w:t> </w:t>
      </w:r>
      <w:r>
        <w:rPr/>
        <w:t>funeral</w:t>
      </w:r>
      <w:r>
        <w:rPr>
          <w:spacing w:val="40"/>
        </w:rPr>
        <w:t> </w:t>
      </w:r>
      <w:r>
        <w:rPr/>
        <w:t>directing,</w:t>
      </w:r>
      <w:r>
        <w:rPr>
          <w:spacing w:val="40"/>
        </w:rPr>
        <w:t> </w:t>
      </w:r>
      <w:r>
        <w:rPr/>
        <w:t>cemetery</w:t>
      </w:r>
      <w:r>
        <w:rPr>
          <w:spacing w:val="40"/>
        </w:rPr>
        <w:t> </w:t>
      </w:r>
      <w:r>
        <w:rPr/>
        <w:t>or</w:t>
      </w:r>
      <w:r>
        <w:rPr>
          <w:spacing w:val="40"/>
        </w:rPr>
        <w:t> </w:t>
      </w:r>
      <w:r>
        <w:rPr/>
        <w:t>crematorium</w:t>
      </w:r>
      <w:r>
        <w:rPr>
          <w:spacing w:val="40"/>
        </w:rPr>
        <w:t> </w:t>
      </w:r>
      <w:r>
        <w:rPr/>
        <w:t>staff obtaining an infection from an unembalmed body. Embalmers suggest that the process thoroughly disinfects the body and removes any risk, however slight, to any person who may come into contact with the body</w:t>
      </w:r>
    </w:p>
    <w:p>
      <w:pPr>
        <w:pStyle w:val="BodyText"/>
        <w:spacing w:before="183"/>
        <w:ind w:left="118" w:right="216"/>
      </w:pPr>
      <w:r>
        <w:rPr/>
        <w:t>Conversely, it would be logical to assume that if a real health risk existed, embalming would be mandatory. In fact, when a</w:t>
      </w:r>
      <w:r>
        <w:rPr>
          <w:spacing w:val="22"/>
        </w:rPr>
        <w:t> </w:t>
      </w:r>
      <w:r>
        <w:rPr/>
        <w:t>person dies of a notifiable;</w:t>
      </w:r>
      <w:r>
        <w:rPr>
          <w:spacing w:val="24"/>
        </w:rPr>
        <w:t> </w:t>
      </w:r>
      <w:r>
        <w:rPr/>
        <w:t>disease, embalming is not</w:t>
      </w:r>
      <w:r>
        <w:rPr>
          <w:spacing w:val="80"/>
        </w:rPr>
        <w:t> </w:t>
      </w:r>
      <w:r>
        <w:rPr>
          <w:spacing w:val="-2"/>
        </w:rPr>
        <w:t>allowed.</w:t>
      </w:r>
    </w:p>
    <w:p>
      <w:pPr>
        <w:spacing w:after="0"/>
        <w:sectPr>
          <w:type w:val="continuous"/>
          <w:pgSz w:w="11910" w:h="16840"/>
          <w:pgMar w:top="560" w:bottom="280" w:left="520" w:right="460"/>
        </w:sectPr>
      </w:pPr>
    </w:p>
    <w:p>
      <w:pPr>
        <w:pStyle w:val="Heading1"/>
        <w:spacing w:before="73"/>
        <w:ind w:left="212"/>
      </w:pPr>
      <w:r>
        <w:rPr>
          <w:color w:val="74B243"/>
        </w:rPr>
        <w:t>The</w:t>
      </w:r>
      <w:r>
        <w:rPr>
          <w:color w:val="74B243"/>
          <w:spacing w:val="-7"/>
        </w:rPr>
        <w:t> </w:t>
      </w:r>
      <w:r>
        <w:rPr>
          <w:color w:val="74B243"/>
        </w:rPr>
        <w:t>British</w:t>
      </w:r>
      <w:r>
        <w:rPr>
          <w:color w:val="74B243"/>
          <w:spacing w:val="-4"/>
        </w:rPr>
        <w:t> </w:t>
      </w:r>
      <w:r>
        <w:rPr>
          <w:color w:val="74B243"/>
        </w:rPr>
        <w:t>Institute</w:t>
      </w:r>
      <w:r>
        <w:rPr>
          <w:color w:val="74B243"/>
          <w:spacing w:val="-4"/>
        </w:rPr>
        <w:t> </w:t>
      </w:r>
      <w:r>
        <w:rPr>
          <w:color w:val="74B243"/>
        </w:rPr>
        <w:t>of</w:t>
      </w:r>
      <w:r>
        <w:rPr>
          <w:color w:val="74B243"/>
          <w:spacing w:val="-5"/>
        </w:rPr>
        <w:t> </w:t>
      </w:r>
      <w:r>
        <w:rPr>
          <w:color w:val="74B243"/>
        </w:rPr>
        <w:t>Embalmers</w:t>
      </w:r>
      <w:r>
        <w:rPr>
          <w:color w:val="74B243"/>
          <w:spacing w:val="-4"/>
        </w:rPr>
        <w:t> </w:t>
      </w:r>
      <w:r>
        <w:rPr>
          <w:color w:val="74B243"/>
        </w:rPr>
        <w:t>comment</w:t>
      </w:r>
      <w:r>
        <w:rPr>
          <w:color w:val="74B243"/>
          <w:spacing w:val="-4"/>
        </w:rPr>
        <w:t> </w:t>
      </w:r>
      <w:r>
        <w:rPr>
          <w:color w:val="74B243"/>
        </w:rPr>
        <w:t>as</w:t>
      </w:r>
      <w:r>
        <w:rPr>
          <w:color w:val="74B243"/>
          <w:spacing w:val="-4"/>
        </w:rPr>
        <w:t> </w:t>
      </w:r>
      <w:r>
        <w:rPr>
          <w:color w:val="74B243"/>
          <w:spacing w:val="-2"/>
        </w:rPr>
        <w:t>follows:</w:t>
      </w:r>
    </w:p>
    <w:p>
      <w:pPr>
        <w:pStyle w:val="BodyText"/>
        <w:ind w:left="176" w:right="195"/>
      </w:pPr>
      <w:r>
        <w:rPr/>
        <w:t>"The visual characteristics of a badly damaged body may be improved by additional specialised treatment where time is available. To be effective, it may be necessary to carry out</w:t>
      </w:r>
      <w:r>
        <w:rPr>
          <w:spacing w:val="-6"/>
        </w:rPr>
        <w:t> </w:t>
      </w:r>
      <w:r>
        <w:rPr/>
        <w:t>the</w:t>
      </w:r>
      <w:r>
        <w:rPr>
          <w:spacing w:val="-6"/>
        </w:rPr>
        <w:t> </w:t>
      </w:r>
      <w:r>
        <w:rPr/>
        <w:t>treatment</w:t>
      </w:r>
      <w:r>
        <w:rPr>
          <w:spacing w:val="-6"/>
        </w:rPr>
        <w:t> </w:t>
      </w:r>
      <w:r>
        <w:rPr/>
        <w:t>over</w:t>
      </w:r>
      <w:r>
        <w:rPr>
          <w:spacing w:val="-6"/>
        </w:rPr>
        <w:t> </w:t>
      </w:r>
      <w:r>
        <w:rPr/>
        <w:t>more</w:t>
      </w:r>
      <w:r>
        <w:rPr>
          <w:spacing w:val="-6"/>
        </w:rPr>
        <w:t> </w:t>
      </w:r>
      <w:r>
        <w:rPr/>
        <w:t>than</w:t>
      </w:r>
      <w:r>
        <w:rPr>
          <w:spacing w:val="-6"/>
        </w:rPr>
        <w:t> </w:t>
      </w:r>
      <w:r>
        <w:rPr/>
        <w:t>24</w:t>
      </w:r>
      <w:r>
        <w:rPr>
          <w:spacing w:val="-6"/>
        </w:rPr>
        <w:t> </w:t>
      </w:r>
      <w:r>
        <w:rPr/>
        <w:t>hours.</w:t>
      </w:r>
      <w:r>
        <w:rPr>
          <w:spacing w:val="-6"/>
        </w:rPr>
        <w:t> </w:t>
      </w:r>
      <w:r>
        <w:rPr/>
        <w:t>Effective</w:t>
      </w:r>
      <w:r>
        <w:rPr>
          <w:spacing w:val="-8"/>
        </w:rPr>
        <w:t> </w:t>
      </w:r>
      <w:r>
        <w:rPr/>
        <w:t>cosmetic</w:t>
      </w:r>
      <w:r>
        <w:rPr>
          <w:spacing w:val="-8"/>
        </w:rPr>
        <w:t> </w:t>
      </w:r>
      <w:r>
        <w:rPr/>
        <w:t>treatment</w:t>
      </w:r>
      <w:r>
        <w:rPr>
          <w:spacing w:val="-8"/>
        </w:rPr>
        <w:t> </w:t>
      </w:r>
      <w:r>
        <w:rPr/>
        <w:t>in</w:t>
      </w:r>
      <w:r>
        <w:rPr>
          <w:spacing w:val="-8"/>
        </w:rPr>
        <w:t> </w:t>
      </w:r>
      <w:r>
        <w:rPr/>
        <w:t>such</w:t>
      </w:r>
      <w:r>
        <w:rPr>
          <w:spacing w:val="-8"/>
        </w:rPr>
        <w:t> </w:t>
      </w:r>
      <w:r>
        <w:rPr/>
        <w:t>cases</w:t>
      </w:r>
      <w:r>
        <w:rPr>
          <w:spacing w:val="-8"/>
        </w:rPr>
        <w:t> </w:t>
      </w:r>
      <w:r>
        <w:rPr/>
        <w:t>may also decrease the trauma of a sudden death, and the benefit is almost always acknowledged by the bereaved"</w:t>
      </w:r>
    </w:p>
    <w:p>
      <w:pPr>
        <w:pStyle w:val="BodyText"/>
        <w:spacing w:before="183"/>
        <w:ind w:left="103"/>
      </w:pPr>
      <w:r>
        <w:rPr/>
        <w:t>It</w:t>
      </w:r>
      <w:r>
        <w:rPr>
          <w:spacing w:val="-14"/>
        </w:rPr>
        <w:t> </w:t>
      </w:r>
      <w:r>
        <w:rPr/>
        <w:t>should</w:t>
      </w:r>
      <w:r>
        <w:rPr>
          <w:spacing w:val="-14"/>
        </w:rPr>
        <w:t> </w:t>
      </w:r>
      <w:r>
        <w:rPr/>
        <w:t>be</w:t>
      </w:r>
      <w:r>
        <w:rPr>
          <w:spacing w:val="-14"/>
        </w:rPr>
        <w:t> </w:t>
      </w:r>
      <w:r>
        <w:rPr/>
        <w:t>noted</w:t>
      </w:r>
      <w:r>
        <w:rPr>
          <w:spacing w:val="-14"/>
        </w:rPr>
        <w:t> </w:t>
      </w:r>
      <w:r>
        <w:rPr/>
        <w:t>that</w:t>
      </w:r>
      <w:r>
        <w:rPr>
          <w:spacing w:val="-14"/>
        </w:rPr>
        <w:t> </w:t>
      </w:r>
      <w:r>
        <w:rPr/>
        <w:t>where</w:t>
      </w:r>
      <w:r>
        <w:rPr>
          <w:spacing w:val="-14"/>
        </w:rPr>
        <w:t> </w:t>
      </w:r>
      <w:r>
        <w:rPr/>
        <w:t>the</w:t>
      </w:r>
      <w:r>
        <w:rPr>
          <w:spacing w:val="-14"/>
        </w:rPr>
        <w:t> </w:t>
      </w:r>
      <w:r>
        <w:rPr/>
        <w:t>person</w:t>
      </w:r>
      <w:r>
        <w:rPr>
          <w:spacing w:val="-14"/>
        </w:rPr>
        <w:t> </w:t>
      </w:r>
      <w:r>
        <w:rPr/>
        <w:t>required</w:t>
      </w:r>
      <w:r>
        <w:rPr>
          <w:spacing w:val="-14"/>
        </w:rPr>
        <w:t> </w:t>
      </w:r>
      <w:r>
        <w:rPr/>
        <w:t>a</w:t>
      </w:r>
      <w:r>
        <w:rPr>
          <w:spacing w:val="-14"/>
        </w:rPr>
        <w:t> </w:t>
      </w:r>
      <w:r>
        <w:rPr/>
        <w:t>high</w:t>
      </w:r>
      <w:r>
        <w:rPr>
          <w:spacing w:val="-14"/>
        </w:rPr>
        <w:t> </w:t>
      </w:r>
      <w:r>
        <w:rPr/>
        <w:t>intake</w:t>
      </w:r>
      <w:r>
        <w:rPr>
          <w:spacing w:val="-14"/>
        </w:rPr>
        <w:t> </w:t>
      </w:r>
      <w:r>
        <w:rPr/>
        <w:t>of</w:t>
      </w:r>
      <w:r>
        <w:rPr>
          <w:spacing w:val="-14"/>
        </w:rPr>
        <w:t> </w:t>
      </w:r>
      <w:r>
        <w:rPr/>
        <w:t>drugs</w:t>
      </w:r>
      <w:r>
        <w:rPr>
          <w:spacing w:val="-14"/>
        </w:rPr>
        <w:t> </w:t>
      </w:r>
      <w:r>
        <w:rPr/>
        <w:t>during</w:t>
      </w:r>
      <w:r>
        <w:rPr>
          <w:spacing w:val="-14"/>
        </w:rPr>
        <w:t> </w:t>
      </w:r>
      <w:r>
        <w:rPr/>
        <w:t>their</w:t>
      </w:r>
      <w:r>
        <w:rPr>
          <w:spacing w:val="-14"/>
        </w:rPr>
        <w:t> </w:t>
      </w:r>
      <w:r>
        <w:rPr/>
        <w:t>terminal illness,</w:t>
      </w:r>
      <w:r>
        <w:rPr>
          <w:spacing w:val="-6"/>
        </w:rPr>
        <w:t> </w:t>
      </w:r>
      <w:r>
        <w:rPr/>
        <w:t>their</w:t>
      </w:r>
      <w:r>
        <w:rPr>
          <w:spacing w:val="-6"/>
        </w:rPr>
        <w:t> </w:t>
      </w:r>
      <w:r>
        <w:rPr/>
        <w:t>body</w:t>
      </w:r>
      <w:r>
        <w:rPr>
          <w:spacing w:val="-6"/>
        </w:rPr>
        <w:t> </w:t>
      </w:r>
      <w:r>
        <w:rPr/>
        <w:t>can</w:t>
      </w:r>
      <w:r>
        <w:rPr>
          <w:spacing w:val="-6"/>
        </w:rPr>
        <w:t> </w:t>
      </w:r>
      <w:r>
        <w:rPr/>
        <w:t>deteriorate</w:t>
      </w:r>
      <w:r>
        <w:rPr>
          <w:spacing w:val="-6"/>
        </w:rPr>
        <w:t> </w:t>
      </w:r>
      <w:r>
        <w:rPr/>
        <w:t>rapidly.</w:t>
      </w:r>
      <w:r>
        <w:rPr>
          <w:spacing w:val="-6"/>
        </w:rPr>
        <w:t> </w:t>
      </w:r>
      <w:r>
        <w:rPr/>
        <w:t>This</w:t>
      </w:r>
      <w:r>
        <w:rPr>
          <w:spacing w:val="-6"/>
        </w:rPr>
        <w:t> </w:t>
      </w:r>
      <w:r>
        <w:rPr/>
        <w:t>can</w:t>
      </w:r>
      <w:r>
        <w:rPr>
          <w:spacing w:val="-6"/>
        </w:rPr>
        <w:t> </w:t>
      </w:r>
      <w:r>
        <w:rPr/>
        <w:t>be</w:t>
      </w:r>
      <w:r>
        <w:rPr>
          <w:spacing w:val="-6"/>
        </w:rPr>
        <w:t> </w:t>
      </w:r>
      <w:r>
        <w:rPr/>
        <w:t>delayed</w:t>
      </w:r>
      <w:r>
        <w:rPr>
          <w:spacing w:val="-6"/>
        </w:rPr>
        <w:t> </w:t>
      </w:r>
      <w:r>
        <w:rPr/>
        <w:t>by</w:t>
      </w:r>
      <w:r>
        <w:rPr>
          <w:spacing w:val="-6"/>
        </w:rPr>
        <w:t> </w:t>
      </w:r>
      <w:r>
        <w:rPr/>
        <w:t>refrigeration.</w:t>
      </w:r>
    </w:p>
    <w:p>
      <w:pPr>
        <w:pStyle w:val="Heading1"/>
        <w:spacing w:before="186"/>
        <w:ind w:left="103"/>
      </w:pPr>
      <w:r>
        <w:rPr>
          <w:color w:val="74B243"/>
        </w:rPr>
        <w:t>Viewing</w:t>
      </w:r>
      <w:r>
        <w:rPr>
          <w:color w:val="74B243"/>
          <w:spacing w:val="-3"/>
        </w:rPr>
        <w:t> </w:t>
      </w:r>
      <w:r>
        <w:rPr>
          <w:color w:val="74B243"/>
        </w:rPr>
        <w:t>the</w:t>
      </w:r>
      <w:r>
        <w:rPr>
          <w:color w:val="74B243"/>
          <w:spacing w:val="-3"/>
        </w:rPr>
        <w:t> </w:t>
      </w:r>
      <w:r>
        <w:rPr>
          <w:color w:val="74B243"/>
          <w:spacing w:val="-4"/>
        </w:rPr>
        <w:t>body</w:t>
      </w:r>
    </w:p>
    <w:p>
      <w:pPr>
        <w:pStyle w:val="BodyText"/>
        <w:ind w:left="103" w:right="319"/>
      </w:pPr>
      <w:r>
        <w:rPr/>
        <w:t>You</w:t>
      </w:r>
      <w:r>
        <w:rPr>
          <w:spacing w:val="40"/>
        </w:rPr>
        <w:t> </w:t>
      </w:r>
      <w:r>
        <w:rPr/>
        <w:t>need</w:t>
      </w:r>
      <w:r>
        <w:rPr>
          <w:spacing w:val="40"/>
        </w:rPr>
        <w:t> </w:t>
      </w:r>
      <w:r>
        <w:rPr/>
        <w:t>to</w:t>
      </w:r>
      <w:r>
        <w:rPr>
          <w:spacing w:val="40"/>
        </w:rPr>
        <w:t> </w:t>
      </w:r>
      <w:r>
        <w:rPr/>
        <w:t>consider</w:t>
      </w:r>
      <w:r>
        <w:rPr>
          <w:spacing w:val="40"/>
        </w:rPr>
        <w:t> </w:t>
      </w:r>
      <w:r>
        <w:rPr/>
        <w:t>carefully</w:t>
      </w:r>
      <w:r>
        <w:rPr>
          <w:spacing w:val="40"/>
        </w:rPr>
        <w:t> </w:t>
      </w:r>
      <w:r>
        <w:rPr/>
        <w:t>whether</w:t>
      </w:r>
      <w:r>
        <w:rPr>
          <w:spacing w:val="40"/>
        </w:rPr>
        <w:t> </w:t>
      </w:r>
      <w:r>
        <w:rPr/>
        <w:t>you</w:t>
      </w:r>
      <w:r>
        <w:rPr>
          <w:spacing w:val="40"/>
        </w:rPr>
        <w:t> </w:t>
      </w:r>
      <w:r>
        <w:rPr/>
        <w:t>will</w:t>
      </w:r>
      <w:r>
        <w:rPr>
          <w:spacing w:val="40"/>
        </w:rPr>
        <w:t> </w:t>
      </w:r>
      <w:r>
        <w:rPr/>
        <w:t>benefit</w:t>
      </w:r>
      <w:r>
        <w:rPr>
          <w:spacing w:val="40"/>
        </w:rPr>
        <w:t> </w:t>
      </w:r>
      <w:r>
        <w:rPr/>
        <w:t>from</w:t>
      </w:r>
      <w:r>
        <w:rPr>
          <w:spacing w:val="40"/>
        </w:rPr>
        <w:t> </w:t>
      </w:r>
      <w:r>
        <w:rPr/>
        <w:t>viewing</w:t>
      </w:r>
      <w:r>
        <w:rPr>
          <w:spacing w:val="40"/>
        </w:rPr>
        <w:t> </w:t>
      </w:r>
      <w:r>
        <w:rPr/>
        <w:t>the</w:t>
      </w:r>
      <w:r>
        <w:rPr>
          <w:spacing w:val="40"/>
        </w:rPr>
        <w:t> </w:t>
      </w:r>
      <w:r>
        <w:rPr/>
        <w:t>body</w:t>
      </w:r>
      <w:r>
        <w:rPr>
          <w:spacing w:val="40"/>
        </w:rPr>
        <w:t> </w:t>
      </w:r>
      <w:r>
        <w:rPr/>
        <w:t>at</w:t>
      </w:r>
      <w:r>
        <w:rPr>
          <w:spacing w:val="40"/>
        </w:rPr>
        <w:t> </w:t>
      </w:r>
      <w:r>
        <w:rPr/>
        <w:t>the funeral</w:t>
      </w:r>
      <w:r>
        <w:rPr>
          <w:spacing w:val="39"/>
        </w:rPr>
        <w:t> </w:t>
      </w:r>
      <w:r>
        <w:rPr/>
        <w:t>directors</w:t>
      </w:r>
      <w:r>
        <w:rPr>
          <w:spacing w:val="39"/>
        </w:rPr>
        <w:t> </w:t>
      </w:r>
      <w:r>
        <w:rPr/>
        <w:t>premises. If you do not intend to view the body then there appears no valid reason to choose embalming. You may also have viewed the body immediately after death and have no wish to repeat this at the funeral directors premises.</w:t>
      </w:r>
    </w:p>
    <w:p>
      <w:pPr>
        <w:pStyle w:val="BodyText"/>
        <w:spacing w:before="183"/>
        <w:ind w:left="103" w:right="319"/>
      </w:pPr>
      <w:r>
        <w:rPr/>
        <w:t>You should appreciate that if you wish to view the body, you may be required to pay a fee for using the funeral directors Chapel of Rest (or Repose). Embalming may also be recommended as a pre-requisite to "viewing", the implication being that an unembalmed body may cause distress. You may also feel that you are expected to view the body and that this is a normal occurrence.</w:t>
      </w:r>
    </w:p>
    <w:p>
      <w:pPr>
        <w:pStyle w:val="Heading1"/>
        <w:ind w:left="140"/>
      </w:pPr>
      <w:r>
        <w:rPr>
          <w:color w:val="74B243"/>
        </w:rPr>
        <w:t>The</w:t>
      </w:r>
      <w:r>
        <w:rPr>
          <w:color w:val="74B243"/>
          <w:spacing w:val="3"/>
        </w:rPr>
        <w:t> </w:t>
      </w:r>
      <w:r>
        <w:rPr>
          <w:color w:val="74B243"/>
        </w:rPr>
        <w:t>quality</w:t>
      </w:r>
      <w:r>
        <w:rPr>
          <w:color w:val="74B243"/>
          <w:spacing w:val="2"/>
        </w:rPr>
        <w:t> </w:t>
      </w:r>
      <w:r>
        <w:rPr>
          <w:color w:val="74B243"/>
        </w:rPr>
        <w:t>of</w:t>
      </w:r>
      <w:r>
        <w:rPr>
          <w:color w:val="74B243"/>
          <w:spacing w:val="4"/>
        </w:rPr>
        <w:t> </w:t>
      </w:r>
      <w:r>
        <w:rPr>
          <w:color w:val="74B243"/>
        </w:rPr>
        <w:t>the</w:t>
      </w:r>
      <w:r>
        <w:rPr>
          <w:color w:val="74B243"/>
          <w:spacing w:val="4"/>
        </w:rPr>
        <w:t> </w:t>
      </w:r>
      <w:r>
        <w:rPr>
          <w:color w:val="74B243"/>
          <w:spacing w:val="-2"/>
        </w:rPr>
        <w:t>embalming</w:t>
      </w:r>
    </w:p>
    <w:p>
      <w:pPr>
        <w:pStyle w:val="BodyText"/>
        <w:ind w:left="140" w:right="195" w:hanging="1"/>
      </w:pPr>
      <w:r>
        <w:rPr/>
        <w:t>The British Institute of Embalmers (BIE) offers training and certification for</w:t>
      </w:r>
      <w:r>
        <w:rPr>
          <w:spacing w:val="-16"/>
        </w:rPr>
        <w:t> </w:t>
      </w:r>
      <w:r>
        <w:rPr/>
        <w:t>members to maintain an identified standard of embalming. Their members may be self-employed and provide a service to funeral directors, or are funeral directors or their staff. It takes a minimum of one hour to correctly embalm a body and the charge for this can be between</w:t>
      </w:r>
    </w:p>
    <w:p>
      <w:pPr>
        <w:pStyle w:val="BodyText"/>
        <w:ind w:left="140"/>
      </w:pPr>
      <w:r>
        <w:rPr/>
        <w:t>£25</w:t>
      </w:r>
      <w:r>
        <w:rPr>
          <w:spacing w:val="-6"/>
        </w:rPr>
        <w:t> </w:t>
      </w:r>
      <w:r>
        <w:rPr/>
        <w:t>and</w:t>
      </w:r>
      <w:r>
        <w:rPr>
          <w:spacing w:val="-4"/>
        </w:rPr>
        <w:t> </w:t>
      </w:r>
      <w:r>
        <w:rPr/>
        <w:t>£100,</w:t>
      </w:r>
      <w:r>
        <w:rPr>
          <w:spacing w:val="-4"/>
        </w:rPr>
        <w:t> </w:t>
      </w:r>
      <w:r>
        <w:rPr/>
        <w:t>which</w:t>
      </w:r>
      <w:r>
        <w:rPr>
          <w:spacing w:val="-4"/>
        </w:rPr>
        <w:t> </w:t>
      </w:r>
      <w:r>
        <w:rPr/>
        <w:t>includes</w:t>
      </w:r>
      <w:r>
        <w:rPr>
          <w:spacing w:val="-3"/>
        </w:rPr>
        <w:t> </w:t>
      </w:r>
      <w:r>
        <w:rPr/>
        <w:t>the</w:t>
      </w:r>
      <w:r>
        <w:rPr>
          <w:spacing w:val="-4"/>
        </w:rPr>
        <w:t> </w:t>
      </w:r>
      <w:r>
        <w:rPr/>
        <w:t>cost</w:t>
      </w:r>
      <w:r>
        <w:rPr>
          <w:spacing w:val="-4"/>
        </w:rPr>
        <w:t> </w:t>
      </w:r>
      <w:r>
        <w:rPr/>
        <w:t>of</w:t>
      </w:r>
      <w:r>
        <w:rPr>
          <w:spacing w:val="-4"/>
        </w:rPr>
        <w:t> </w:t>
      </w:r>
      <w:r>
        <w:rPr/>
        <w:t>chemicals,</w:t>
      </w:r>
      <w:r>
        <w:rPr>
          <w:spacing w:val="-3"/>
        </w:rPr>
        <w:t> </w:t>
      </w:r>
      <w:r>
        <w:rPr>
          <w:spacing w:val="-4"/>
        </w:rPr>
        <w:t>etc.</w:t>
      </w:r>
    </w:p>
    <w:p>
      <w:pPr>
        <w:pStyle w:val="BodyText"/>
        <w:spacing w:before="184"/>
        <w:ind w:left="103" w:right="195"/>
      </w:pPr>
      <w:r>
        <w:rPr/>
        <w:t>Some comments by the bereaved suggest that following embalming, the facial features of the body have been altered. Also,</w:t>
      </w:r>
      <w:r>
        <w:rPr>
          <w:spacing w:val="-1"/>
        </w:rPr>
        <w:t> </w:t>
      </w:r>
      <w:r>
        <w:rPr/>
        <w:t>that the "drawn" appearance of the person prior to death, has been reversed by the unnatural filling-out effect of the embalming fluid. It appears that these are the results of poor quality embalming. If this occurs, you may wish to check with your funeral director whether the embalmer is qualified.</w:t>
      </w:r>
    </w:p>
    <w:p>
      <w:pPr>
        <w:pStyle w:val="Heading1"/>
        <w:ind w:left="175"/>
      </w:pPr>
      <w:r>
        <w:rPr>
          <w:color w:val="74B243"/>
        </w:rPr>
        <w:t>Do</w:t>
      </w:r>
      <w:r>
        <w:rPr>
          <w:color w:val="74B243"/>
          <w:spacing w:val="2"/>
        </w:rPr>
        <w:t> </w:t>
      </w:r>
      <w:r>
        <w:rPr>
          <w:color w:val="74B243"/>
        </w:rPr>
        <w:t>you</w:t>
      </w:r>
      <w:r>
        <w:rPr>
          <w:color w:val="74B243"/>
          <w:spacing w:val="2"/>
        </w:rPr>
        <w:t> </w:t>
      </w:r>
      <w:r>
        <w:rPr>
          <w:color w:val="74B243"/>
        </w:rPr>
        <w:t>have</w:t>
      </w:r>
      <w:r>
        <w:rPr>
          <w:color w:val="74B243"/>
          <w:spacing w:val="2"/>
        </w:rPr>
        <w:t> </w:t>
      </w:r>
      <w:r>
        <w:rPr>
          <w:color w:val="74B243"/>
        </w:rPr>
        <w:t>a</w:t>
      </w:r>
      <w:r>
        <w:rPr>
          <w:color w:val="74B243"/>
          <w:spacing w:val="2"/>
        </w:rPr>
        <w:t> </w:t>
      </w:r>
      <w:r>
        <w:rPr>
          <w:color w:val="74B243"/>
          <w:spacing w:val="-2"/>
        </w:rPr>
        <w:t>choice?</w:t>
      </w:r>
    </w:p>
    <w:p>
      <w:pPr>
        <w:pStyle w:val="BodyText"/>
        <w:ind w:left="175" w:right="319"/>
      </w:pPr>
      <w:r>
        <w:rPr/>
        <w:t>You should reasonably expect to be informed about the embalming process and the advantages it offers.</w:t>
      </w:r>
      <w:r>
        <w:rPr>
          <w:spacing w:val="80"/>
        </w:rPr>
        <w:t> </w:t>
      </w:r>
      <w:r>
        <w:rPr/>
        <w:t>It should</w:t>
      </w:r>
      <w:r>
        <w:rPr>
          <w:spacing w:val="28"/>
        </w:rPr>
        <w:t> </w:t>
      </w:r>
      <w:r>
        <w:rPr/>
        <w:t>only</w:t>
      </w:r>
      <w:r>
        <w:rPr>
          <w:spacing w:val="28"/>
        </w:rPr>
        <w:t> </w:t>
      </w:r>
      <w:r>
        <w:rPr/>
        <w:t>be</w:t>
      </w:r>
      <w:r>
        <w:rPr>
          <w:spacing w:val="28"/>
        </w:rPr>
        <w:t> </w:t>
      </w:r>
      <w:r>
        <w:rPr/>
        <w:t>undertaken</w:t>
      </w:r>
      <w:r>
        <w:rPr>
          <w:spacing w:val="28"/>
        </w:rPr>
        <w:t> </w:t>
      </w:r>
      <w:r>
        <w:rPr/>
        <w:t>where</w:t>
      </w:r>
      <w:r>
        <w:rPr>
          <w:spacing w:val="28"/>
        </w:rPr>
        <w:t> </w:t>
      </w:r>
      <w:r>
        <w:rPr/>
        <w:t>an</w:t>
      </w:r>
      <w:r>
        <w:rPr>
          <w:spacing w:val="28"/>
        </w:rPr>
        <w:t> </w:t>
      </w:r>
      <w:r>
        <w:rPr/>
        <w:t>effective</w:t>
      </w:r>
      <w:r>
        <w:rPr>
          <w:spacing w:val="28"/>
        </w:rPr>
        <w:t> </w:t>
      </w:r>
      <w:r>
        <w:rPr/>
        <w:t>result</w:t>
      </w:r>
      <w:r>
        <w:rPr>
          <w:spacing w:val="28"/>
        </w:rPr>
        <w:t> </w:t>
      </w:r>
      <w:r>
        <w:rPr/>
        <w:t>is</w:t>
      </w:r>
      <w:r>
        <w:rPr>
          <w:spacing w:val="28"/>
        </w:rPr>
        <w:t> </w:t>
      </w:r>
      <w:r>
        <w:rPr/>
        <w:t>judged</w:t>
      </w:r>
      <w:r>
        <w:rPr>
          <w:spacing w:val="28"/>
        </w:rPr>
        <w:t> </w:t>
      </w:r>
      <w:r>
        <w:rPr/>
        <w:t>to be achievable.</w:t>
      </w:r>
      <w:r>
        <w:rPr>
          <w:spacing w:val="80"/>
        </w:rPr>
        <w:t> </w:t>
      </w:r>
      <w:r>
        <w:rPr/>
        <w:t>Unfortunately, this does not always occur.</w:t>
      </w:r>
      <w:r>
        <w:rPr>
          <w:spacing w:val="80"/>
        </w:rPr>
        <w:t> </w:t>
      </w:r>
      <w:r>
        <w:rPr/>
        <w:t>This is because many people</w:t>
      </w:r>
      <w:r>
        <w:rPr>
          <w:spacing w:val="40"/>
        </w:rPr>
        <w:t> </w:t>
      </w:r>
      <w:r>
        <w:rPr/>
        <w:t>accept the process as "cosmetic treatment" and do not recognise it as embalming.</w:t>
      </w:r>
      <w:r>
        <w:rPr>
          <w:spacing w:val="40"/>
        </w:rPr>
        <w:t> </w:t>
      </w:r>
      <w:r>
        <w:rPr/>
        <w:t>Also, the process may be routinely carried out as an inclusive part of the funeral "package", without express permission.</w:t>
      </w:r>
      <w:r>
        <w:rPr>
          <w:spacing w:val="40"/>
        </w:rPr>
        <w:t> </w:t>
      </w:r>
      <w:r>
        <w:rPr/>
        <w:t>This decision is important as the process could involve an additional</w:t>
      </w:r>
      <w:r>
        <w:rPr>
          <w:spacing w:val="-1"/>
        </w:rPr>
        <w:t> </w:t>
      </w:r>
      <w:r>
        <w:rPr/>
        <w:t>cost</w:t>
      </w:r>
      <w:r>
        <w:rPr>
          <w:spacing w:val="-1"/>
        </w:rPr>
        <w:t> </w:t>
      </w:r>
      <w:r>
        <w:rPr/>
        <w:t>of</w:t>
      </w:r>
      <w:r>
        <w:rPr>
          <w:spacing w:val="-1"/>
        </w:rPr>
        <w:t> </w:t>
      </w:r>
      <w:r>
        <w:rPr/>
        <w:t>up to £100 on the funeral account</w:t>
      </w:r>
      <w:r>
        <w:rPr>
          <w:spacing w:val="80"/>
        </w:rPr>
        <w:t> </w:t>
      </w:r>
      <w:r>
        <w:rPr/>
        <w:t>In</w:t>
      </w:r>
      <w:r>
        <w:rPr>
          <w:spacing w:val="-3"/>
        </w:rPr>
        <w:t> </w:t>
      </w:r>
      <w:r>
        <w:rPr/>
        <w:t>fact,</w:t>
      </w:r>
      <w:r>
        <w:rPr>
          <w:spacing w:val="-3"/>
        </w:rPr>
        <w:t> </w:t>
      </w:r>
      <w:r>
        <w:rPr/>
        <w:t>the</w:t>
      </w:r>
      <w:r>
        <w:rPr>
          <w:spacing w:val="-3"/>
        </w:rPr>
        <w:t> </w:t>
      </w:r>
      <w:r>
        <w:rPr/>
        <w:t>BIE</w:t>
      </w:r>
      <w:r>
        <w:rPr>
          <w:spacing w:val="-3"/>
        </w:rPr>
        <w:t> </w:t>
      </w:r>
      <w:r>
        <w:rPr/>
        <w:t>have</w:t>
      </w:r>
      <w:r>
        <w:rPr>
          <w:spacing w:val="-3"/>
        </w:rPr>
        <w:t> </w:t>
      </w:r>
      <w:r>
        <w:rPr/>
        <w:t>issued</w:t>
      </w:r>
      <w:r>
        <w:rPr>
          <w:spacing w:val="-3"/>
        </w:rPr>
        <w:t> </w:t>
      </w:r>
      <w:r>
        <w:rPr/>
        <w:t>a</w:t>
      </w:r>
      <w:r>
        <w:rPr>
          <w:spacing w:val="-3"/>
        </w:rPr>
        <w:t> </w:t>
      </w:r>
      <w:r>
        <w:rPr/>
        <w:t>Code</w:t>
      </w:r>
      <w:r>
        <w:rPr>
          <w:spacing w:val="-3"/>
        </w:rPr>
        <w:t> </w:t>
      </w:r>
      <w:r>
        <w:rPr/>
        <w:t>of Ethics which clearly supports the need to make a specific decision about embalming.</w:t>
      </w:r>
    </w:p>
    <w:p>
      <w:pPr>
        <w:pStyle w:val="Heading1"/>
        <w:spacing w:line="240" w:lineRule="auto" w:before="91"/>
        <w:ind w:left="176" w:right="195" w:hanging="1"/>
      </w:pPr>
      <w:r>
        <w:rPr>
          <w:b w:val="0"/>
        </w:rPr>
        <w:t>This states: </w:t>
      </w:r>
      <w:r>
        <w:rPr/>
        <w:t>"The </w:t>
      </w:r>
      <w:r>
        <w:rPr>
          <w:spacing w:val="9"/>
        </w:rPr>
        <w:t>client's informed consent, </w:t>
      </w:r>
      <w:r>
        <w:rPr>
          <w:spacing w:val="10"/>
        </w:rPr>
        <w:t>preferably </w:t>
      </w:r>
      <w:r>
        <w:rPr/>
        <w:t>in writing, must be </w:t>
      </w:r>
      <w:r>
        <w:rPr>
          <w:spacing w:val="-2"/>
        </w:rPr>
        <w:t>obtained".</w:t>
      </w:r>
    </w:p>
    <w:p>
      <w:pPr>
        <w:pStyle w:val="BodyText"/>
        <w:spacing w:line="299" w:lineRule="exact"/>
        <w:ind w:left="175"/>
      </w:pPr>
      <w:r>
        <w:rPr/>
        <w:t>If</w:t>
      </w:r>
      <w:r>
        <w:rPr>
          <w:spacing w:val="-10"/>
        </w:rPr>
        <w:t> </w:t>
      </w:r>
      <w:r>
        <w:rPr/>
        <w:t>you</w:t>
      </w:r>
      <w:r>
        <w:rPr>
          <w:spacing w:val="-10"/>
        </w:rPr>
        <w:t> </w:t>
      </w:r>
      <w:r>
        <w:rPr/>
        <w:t>are</w:t>
      </w:r>
      <w:r>
        <w:rPr>
          <w:spacing w:val="-10"/>
        </w:rPr>
        <w:t> </w:t>
      </w:r>
      <w:r>
        <w:rPr/>
        <w:t>opposed</w:t>
      </w:r>
      <w:r>
        <w:rPr>
          <w:spacing w:val="-10"/>
        </w:rPr>
        <w:t> </w:t>
      </w:r>
      <w:r>
        <w:rPr/>
        <w:t>to</w:t>
      </w:r>
      <w:r>
        <w:rPr>
          <w:spacing w:val="-10"/>
        </w:rPr>
        <w:t> </w:t>
      </w:r>
      <w:r>
        <w:rPr/>
        <w:t>embalming,</w:t>
      </w:r>
      <w:r>
        <w:rPr>
          <w:spacing w:val="-10"/>
        </w:rPr>
        <w:t> </w:t>
      </w:r>
      <w:r>
        <w:rPr/>
        <w:t>it</w:t>
      </w:r>
      <w:r>
        <w:rPr>
          <w:spacing w:val="-9"/>
        </w:rPr>
        <w:t> </w:t>
      </w:r>
      <w:r>
        <w:rPr/>
        <w:t>may</w:t>
      </w:r>
      <w:r>
        <w:rPr>
          <w:spacing w:val="-10"/>
        </w:rPr>
        <w:t> </w:t>
      </w:r>
      <w:r>
        <w:rPr/>
        <w:t>be</w:t>
      </w:r>
      <w:r>
        <w:rPr>
          <w:spacing w:val="-10"/>
        </w:rPr>
        <w:t> </w:t>
      </w:r>
      <w:r>
        <w:rPr/>
        <w:t>advisable</w:t>
      </w:r>
      <w:r>
        <w:rPr>
          <w:spacing w:val="-10"/>
        </w:rPr>
        <w:t> </w:t>
      </w:r>
      <w:r>
        <w:rPr/>
        <w:t>to</w:t>
      </w:r>
      <w:r>
        <w:rPr>
          <w:spacing w:val="-10"/>
        </w:rPr>
        <w:t> </w:t>
      </w:r>
      <w:r>
        <w:rPr/>
        <w:t>expressly</w:t>
      </w:r>
      <w:r>
        <w:rPr>
          <w:spacing w:val="-10"/>
        </w:rPr>
        <w:t> </w:t>
      </w:r>
      <w:r>
        <w:rPr/>
        <w:t>forbid</w:t>
      </w:r>
      <w:r>
        <w:rPr>
          <w:spacing w:val="-9"/>
        </w:rPr>
        <w:t> </w:t>
      </w:r>
      <w:r>
        <w:rPr>
          <w:spacing w:val="-5"/>
        </w:rPr>
        <w:t>it.</w:t>
      </w:r>
    </w:p>
    <w:p>
      <w:pPr>
        <w:spacing w:before="94"/>
        <w:ind w:left="3444" w:right="3503" w:firstLine="0"/>
        <w:jc w:val="center"/>
        <w:rPr>
          <w:sz w:val="26"/>
        </w:rPr>
      </w:pPr>
      <w:r>
        <w:rPr>
          <w:b/>
          <w:color w:val="74B243"/>
          <w:sz w:val="26"/>
        </w:rPr>
        <w:t>Sandwell</w:t>
      </w:r>
      <w:r>
        <w:rPr>
          <w:b/>
          <w:color w:val="74B243"/>
          <w:spacing w:val="-16"/>
          <w:sz w:val="26"/>
        </w:rPr>
        <w:t> </w:t>
      </w:r>
      <w:r>
        <w:rPr>
          <w:b/>
          <w:color w:val="74B243"/>
          <w:sz w:val="26"/>
        </w:rPr>
        <w:t>Bereavement</w:t>
      </w:r>
      <w:r>
        <w:rPr>
          <w:b/>
          <w:color w:val="74B243"/>
          <w:spacing w:val="-17"/>
          <w:sz w:val="26"/>
        </w:rPr>
        <w:t> </w:t>
      </w:r>
      <w:r>
        <w:rPr>
          <w:b/>
          <w:color w:val="74B243"/>
          <w:sz w:val="26"/>
        </w:rPr>
        <w:t>Services </w:t>
      </w:r>
      <w:r>
        <w:rPr>
          <w:color w:val="4C4C4C"/>
          <w:sz w:val="26"/>
        </w:rPr>
        <w:t>Sandwell Valley Crematorium Newton Road</w:t>
      </w:r>
    </w:p>
    <w:p>
      <w:pPr>
        <w:pStyle w:val="BodyText"/>
        <w:ind w:left="4528" w:right="4586"/>
        <w:jc w:val="center"/>
      </w:pPr>
      <w:r>
        <w:rPr>
          <w:color w:val="4C4C4C"/>
        </w:rPr>
        <w:t>West</w:t>
      </w:r>
      <w:r>
        <w:rPr>
          <w:color w:val="4C4C4C"/>
          <w:spacing w:val="-19"/>
        </w:rPr>
        <w:t> </w:t>
      </w:r>
      <w:r>
        <w:rPr>
          <w:color w:val="4C4C4C"/>
        </w:rPr>
        <w:t>Bromwich West Midlands B71 3SX</w:t>
      </w:r>
    </w:p>
    <w:p>
      <w:pPr>
        <w:tabs>
          <w:tab w:pos="3497" w:val="left" w:leader="none"/>
        </w:tabs>
        <w:spacing w:line="298" w:lineRule="exact" w:before="0"/>
        <w:ind w:left="0" w:right="58" w:firstLine="0"/>
        <w:jc w:val="center"/>
        <w:rPr>
          <w:sz w:val="26"/>
        </w:rPr>
      </w:pPr>
      <w:r>
        <w:rPr>
          <w:b/>
          <w:color w:val="74B243"/>
          <w:sz w:val="26"/>
        </w:rPr>
        <w:t>Tel:</w:t>
      </w:r>
      <w:r>
        <w:rPr>
          <w:b/>
          <w:color w:val="74B243"/>
          <w:spacing w:val="-3"/>
          <w:sz w:val="26"/>
        </w:rPr>
        <w:t> </w:t>
      </w:r>
      <w:r>
        <w:rPr>
          <w:color w:val="4C4C4C"/>
          <w:sz w:val="26"/>
        </w:rPr>
        <w:t>0121</w:t>
      </w:r>
      <w:r>
        <w:rPr>
          <w:color w:val="4C4C4C"/>
          <w:spacing w:val="-3"/>
          <w:sz w:val="26"/>
        </w:rPr>
        <w:t> </w:t>
      </w:r>
      <w:r>
        <w:rPr>
          <w:color w:val="4C4C4C"/>
          <w:sz w:val="26"/>
        </w:rPr>
        <w:t>569</w:t>
      </w:r>
      <w:r>
        <w:rPr>
          <w:color w:val="4C4C4C"/>
          <w:spacing w:val="-2"/>
          <w:sz w:val="26"/>
        </w:rPr>
        <w:t> </w:t>
      </w:r>
      <w:r>
        <w:rPr>
          <w:color w:val="4C4C4C"/>
          <w:spacing w:val="-4"/>
          <w:sz w:val="26"/>
        </w:rPr>
        <w:t>6700</w:t>
      </w:r>
      <w:r>
        <w:rPr>
          <w:color w:val="4C4C4C"/>
          <w:sz w:val="26"/>
        </w:rPr>
        <w:tab/>
      </w:r>
      <w:r>
        <w:rPr>
          <w:b/>
          <w:color w:val="74B243"/>
          <w:sz w:val="26"/>
        </w:rPr>
        <w:t>Fax:</w:t>
      </w:r>
      <w:r>
        <w:rPr>
          <w:b/>
          <w:color w:val="74B243"/>
          <w:spacing w:val="-5"/>
          <w:sz w:val="26"/>
        </w:rPr>
        <w:t> </w:t>
      </w:r>
      <w:r>
        <w:rPr>
          <w:color w:val="4C4C4C"/>
          <w:sz w:val="26"/>
        </w:rPr>
        <w:t>0121</w:t>
      </w:r>
      <w:r>
        <w:rPr>
          <w:color w:val="4C4C4C"/>
          <w:spacing w:val="-3"/>
          <w:sz w:val="26"/>
        </w:rPr>
        <w:t> </w:t>
      </w:r>
      <w:r>
        <w:rPr>
          <w:color w:val="4C4C4C"/>
          <w:sz w:val="26"/>
        </w:rPr>
        <w:t>569</w:t>
      </w:r>
      <w:r>
        <w:rPr>
          <w:color w:val="4C4C4C"/>
          <w:spacing w:val="-3"/>
          <w:sz w:val="26"/>
        </w:rPr>
        <w:t> </w:t>
      </w:r>
      <w:r>
        <w:rPr>
          <w:color w:val="4C4C4C"/>
          <w:spacing w:val="-4"/>
          <w:sz w:val="26"/>
        </w:rPr>
        <w:t>6851</w:t>
      </w:r>
    </w:p>
    <w:p>
      <w:pPr>
        <w:pStyle w:val="BodyText"/>
        <w:ind w:left="0" w:right="58"/>
        <w:jc w:val="center"/>
      </w:pPr>
      <w:r>
        <w:rPr>
          <w:b/>
          <w:color w:val="74B243"/>
        </w:rPr>
        <w:t>Email:</w:t>
      </w:r>
      <w:r>
        <w:rPr>
          <w:b/>
          <w:color w:val="74B243"/>
          <w:spacing w:val="-6"/>
        </w:rPr>
        <w:t> </w:t>
      </w:r>
      <w:hyperlink r:id="rId6">
        <w:r>
          <w:rPr>
            <w:color w:val="4C4C4C"/>
            <w:spacing w:val="-2"/>
          </w:rPr>
          <w:t>bereavement_services@sandwell.gov.uk</w:t>
        </w:r>
      </w:hyperlink>
    </w:p>
    <w:sectPr>
      <w:pgSz w:w="11910" w:h="16840"/>
      <w:pgMar w:top="380" w:bottom="280" w:left="5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87"/>
    </w:pPr>
    <w:rPr>
      <w:rFonts w:ascii="Arial" w:hAnsi="Arial" w:eastAsia="Arial" w:cs="Arial"/>
      <w:sz w:val="26"/>
      <w:szCs w:val="26"/>
      <w:lang w:val="en-US" w:eastAsia="en-US" w:bidi="ar-SA"/>
    </w:rPr>
  </w:style>
  <w:style w:styleId="Heading1" w:type="paragraph">
    <w:name w:val="Heading 1"/>
    <w:basedOn w:val="Normal"/>
    <w:uiPriority w:val="1"/>
    <w:qFormat/>
    <w:pPr>
      <w:spacing w:before="185" w:line="298" w:lineRule="exact"/>
      <w:ind w:left="187"/>
      <w:outlineLvl w:val="1"/>
    </w:pPr>
    <w:rPr>
      <w:rFonts w:ascii="Arial" w:hAnsi="Arial" w:eastAsia="Arial" w:cs="Arial"/>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ereavement_services@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2023-04-13T11:53:05Z</dcterms:created>
  <dcterms:modified xsi:type="dcterms:W3CDTF">2023-04-13T11:53:05Z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